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DC44" w14:textId="0BBB79DA" w:rsidR="003B6AE9" w:rsidRDefault="008A2F38">
      <w:r>
        <w:rPr>
          <w:rFonts w:hint="eastAsia"/>
        </w:rPr>
        <w:t>（記載例）</w:t>
      </w:r>
    </w:p>
    <w:p w14:paraId="323E668E" w14:textId="58B404DB" w:rsidR="008A2F38" w:rsidRDefault="008A2F38">
      <w:r>
        <w:rPr>
          <w:rFonts w:hint="eastAsia"/>
        </w:rPr>
        <w:t>第〇条（虐待の防止）</w:t>
      </w:r>
    </w:p>
    <w:p w14:paraId="0D2B2DCA" w14:textId="1365F23B" w:rsidR="008A2F38" w:rsidRDefault="008A2F38">
      <w:r>
        <w:rPr>
          <w:rFonts w:hint="eastAsia"/>
        </w:rPr>
        <w:t>事業所は、虐待の発生又はその再発を防止するために、次の各号に掲げる措置を講ずる。</w:t>
      </w:r>
    </w:p>
    <w:p w14:paraId="490A7476" w14:textId="18A103B6" w:rsidR="008A2F38" w:rsidRDefault="008A2F38" w:rsidP="008A2F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事業所における虐待の防止のための対策を検討する委員会（テレビ電話装置等を活用して行うことができるものとする。）を定期的に開催するとともに、その結果について、従業者に周知徹底を図る。</w:t>
      </w:r>
    </w:p>
    <w:p w14:paraId="48FC7854" w14:textId="34E9B33E" w:rsidR="008A2F38" w:rsidRDefault="008A2F38" w:rsidP="008A2F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事業所において、従業者に対し、虐待の防止のための研修を年に〇回以上定期的に実施する。</w:t>
      </w:r>
    </w:p>
    <w:p w14:paraId="048E2E97" w14:textId="63820D1B" w:rsidR="008A2F38" w:rsidRDefault="008A2F38" w:rsidP="008A2F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前2号に掲げる措置を適切に実施するための担当者を置く。</w:t>
      </w:r>
    </w:p>
    <w:p w14:paraId="362DA863" w14:textId="0D37BB52" w:rsidR="008A2F38" w:rsidRDefault="00C66645" w:rsidP="00C66645">
      <w:pPr>
        <w:pStyle w:val="Web"/>
        <w:rPr>
          <w:rFonts w:ascii="メイリオ" w:eastAsia="メイリオ" w:hAnsi="メイリオ"/>
          <w:color w:val="000000"/>
          <w:sz w:val="27"/>
          <w:szCs w:val="27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t xml:space="preserve"> </w:t>
      </w:r>
      <w:bookmarkStart w:id="0" w:name="_GoBack"/>
      <w:bookmarkEnd w:id="0"/>
    </w:p>
    <w:p w14:paraId="762B97EE" w14:textId="77777777" w:rsidR="008A2F38" w:rsidRPr="008A2F38" w:rsidRDefault="008A2F38"/>
    <w:sectPr w:rsidR="008A2F38" w:rsidRPr="008A2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722A" w14:textId="77777777" w:rsidR="00B04AEF" w:rsidRDefault="00B04AEF" w:rsidP="00C66645">
      <w:r>
        <w:separator/>
      </w:r>
    </w:p>
  </w:endnote>
  <w:endnote w:type="continuationSeparator" w:id="0">
    <w:p w14:paraId="51FFB69E" w14:textId="77777777" w:rsidR="00B04AEF" w:rsidRDefault="00B04AEF" w:rsidP="00C6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90496" w14:textId="77777777" w:rsidR="00B04AEF" w:rsidRDefault="00B04AEF" w:rsidP="00C66645">
      <w:r>
        <w:separator/>
      </w:r>
    </w:p>
  </w:footnote>
  <w:footnote w:type="continuationSeparator" w:id="0">
    <w:p w14:paraId="5D5018C1" w14:textId="77777777" w:rsidR="00B04AEF" w:rsidRDefault="00B04AEF" w:rsidP="00C6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E2C17"/>
    <w:multiLevelType w:val="hybridMultilevel"/>
    <w:tmpl w:val="1BF840B0"/>
    <w:lvl w:ilvl="0" w:tplc="0D363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9"/>
    <w:rsid w:val="00247773"/>
    <w:rsid w:val="003234B6"/>
    <w:rsid w:val="003B6AE9"/>
    <w:rsid w:val="00527338"/>
    <w:rsid w:val="008A2F38"/>
    <w:rsid w:val="00B04AEF"/>
    <w:rsid w:val="00C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86A23"/>
  <w15:chartTrackingRefBased/>
  <w15:docId w15:val="{26C086DB-6067-42BF-A0C6-222A8887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A2F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A2F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6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645"/>
  </w:style>
  <w:style w:type="paragraph" w:styleId="a6">
    <w:name w:val="footer"/>
    <w:basedOn w:val="a"/>
    <w:link w:val="a7"/>
    <w:uiPriority w:val="99"/>
    <w:unhideWhenUsed/>
    <w:rsid w:val="00C66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障がい福祉課0066</cp:lastModifiedBy>
  <cp:revision>3</cp:revision>
  <dcterms:created xsi:type="dcterms:W3CDTF">2022-01-28T00:30:00Z</dcterms:created>
  <dcterms:modified xsi:type="dcterms:W3CDTF">2022-02-09T04:50:00Z</dcterms:modified>
</cp:coreProperties>
</file>