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CA" w:rsidRPr="0020067D" w:rsidRDefault="005B2BFF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D5564C">
        <w:rPr>
          <w:rFonts w:ascii="ＭＳ ゴシック" w:eastAsia="ＭＳ ゴシック" w:hAnsi="ＭＳ ゴシック" w:hint="eastAsia"/>
          <w:sz w:val="18"/>
          <w:szCs w:val="18"/>
        </w:rPr>
        <w:t>第15条の2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  <w:r w:rsidR="00482476">
        <w:rPr>
          <w:rFonts w:ascii="ＭＳ ゴシック" w:eastAsia="ＭＳ ゴシック" w:hAnsi="ＭＳ ゴシック" w:hint="eastAsia"/>
          <w:sz w:val="28"/>
          <w:szCs w:val="28"/>
        </w:rPr>
        <w:t>出書</w:t>
      </w:r>
      <w:bookmarkStart w:id="0" w:name="_GoBack"/>
      <w:bookmarkEnd w:id="0"/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5B2BFF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那覇市長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 xml:space="preserve"> 様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0067D">
        <w:rPr>
          <w:rFonts w:ascii="ＭＳ ゴシック" w:eastAsia="ＭＳ ゴシック" w:hAnsi="ＭＳ ゴシック" w:hint="eastAsia"/>
          <w:szCs w:val="21"/>
        </w:rPr>
        <w:t>印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82476"/>
    <w:rsid w:val="004A7616"/>
    <w:rsid w:val="004D0158"/>
    <w:rsid w:val="005564E2"/>
    <w:rsid w:val="0058105E"/>
    <w:rsid w:val="005B2BFF"/>
    <w:rsid w:val="00630FD7"/>
    <w:rsid w:val="006701CA"/>
    <w:rsid w:val="006A47C6"/>
    <w:rsid w:val="006A4903"/>
    <w:rsid w:val="006A5D9B"/>
    <w:rsid w:val="006E532B"/>
    <w:rsid w:val="0074631F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5564C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那覇市役所</cp:lastModifiedBy>
  <cp:revision>10</cp:revision>
  <cp:lastPrinted>2019-12-26T00:12:00Z</cp:lastPrinted>
  <dcterms:created xsi:type="dcterms:W3CDTF">2019-12-09T04:58:00Z</dcterms:created>
  <dcterms:modified xsi:type="dcterms:W3CDTF">2020-02-24T07:34:00Z</dcterms:modified>
</cp:coreProperties>
</file>