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272" w:rsidRPr="00065FE3" w:rsidRDefault="000D5922" w:rsidP="00E64155">
      <w:pPr>
        <w:tabs>
          <w:tab w:val="left" w:pos="1050"/>
        </w:tabs>
        <w:jc w:val="center"/>
        <w:rPr>
          <w:rFonts w:asciiTheme="minorEastAsia" w:hAnsiTheme="minorEastAsia"/>
          <w:sz w:val="24"/>
          <w:szCs w:val="24"/>
        </w:rPr>
      </w:pPr>
      <w:r w:rsidRPr="00065FE3">
        <w:rPr>
          <w:rFonts w:asciiTheme="minorEastAsia" w:hAnsiTheme="minorEastAsia" w:hint="eastAsia"/>
          <w:sz w:val="24"/>
          <w:szCs w:val="24"/>
        </w:rPr>
        <w:t>制限付一般競争入札心得</w:t>
      </w:r>
    </w:p>
    <w:p w:rsidR="00592962" w:rsidRPr="00065FE3" w:rsidRDefault="00592962" w:rsidP="000D5922">
      <w:pPr>
        <w:jc w:val="center"/>
        <w:rPr>
          <w:rFonts w:asciiTheme="minorEastAsia" w:hAnsiTheme="minorEastAsia"/>
          <w:sz w:val="24"/>
          <w:szCs w:val="24"/>
        </w:rPr>
      </w:pPr>
    </w:p>
    <w:p w:rsidR="00065FE3" w:rsidRDefault="00065FE3" w:rsidP="00065FE3">
      <w:pPr>
        <w:jc w:val="left"/>
        <w:rPr>
          <w:rFonts w:asciiTheme="minorEastAsia" w:hAnsiTheme="minorEastAsia"/>
          <w:sz w:val="24"/>
          <w:szCs w:val="24"/>
        </w:rPr>
      </w:pPr>
      <w:r>
        <w:rPr>
          <w:rFonts w:asciiTheme="minorEastAsia" w:hAnsiTheme="minorEastAsia" w:hint="eastAsia"/>
          <w:sz w:val="24"/>
          <w:szCs w:val="24"/>
        </w:rPr>
        <w:t>１</w:t>
      </w:r>
      <w:r w:rsidR="000D5922" w:rsidRPr="00065FE3">
        <w:rPr>
          <w:rFonts w:asciiTheme="minorEastAsia" w:hAnsiTheme="minorEastAsia" w:hint="eastAsia"/>
          <w:sz w:val="24"/>
          <w:szCs w:val="24"/>
        </w:rPr>
        <w:t xml:space="preserve">　入札</w:t>
      </w:r>
    </w:p>
    <w:p w:rsidR="000D5922" w:rsidRPr="00065FE3" w:rsidRDefault="00065FE3" w:rsidP="00065FE3">
      <w:pPr>
        <w:ind w:firstLineChars="100" w:firstLine="240"/>
        <w:jc w:val="left"/>
        <w:rPr>
          <w:rFonts w:asciiTheme="minorEastAsia" w:hAnsiTheme="minorEastAsia"/>
          <w:sz w:val="24"/>
          <w:szCs w:val="24"/>
        </w:rPr>
      </w:pPr>
      <w:r>
        <w:rPr>
          <w:rFonts w:asciiTheme="minorEastAsia" w:hAnsiTheme="minorEastAsia" w:hint="eastAsia"/>
          <w:sz w:val="24"/>
          <w:szCs w:val="24"/>
        </w:rPr>
        <w:t>(</w:t>
      </w:r>
      <w:r w:rsidR="00883776" w:rsidRPr="00065FE3">
        <w:rPr>
          <w:rFonts w:asciiTheme="minorEastAsia" w:hAnsiTheme="minorEastAsia" w:hint="eastAsia"/>
          <w:sz w:val="24"/>
          <w:szCs w:val="24"/>
        </w:rPr>
        <w:t>1</w:t>
      </w:r>
      <w:r>
        <w:rPr>
          <w:rFonts w:asciiTheme="minorEastAsia" w:hAnsiTheme="minorEastAsia" w:hint="eastAsia"/>
          <w:sz w:val="24"/>
          <w:szCs w:val="24"/>
        </w:rPr>
        <w:t xml:space="preserve">)　</w:t>
      </w:r>
      <w:r w:rsidR="000D5922" w:rsidRPr="00065FE3">
        <w:rPr>
          <w:rFonts w:asciiTheme="minorEastAsia" w:hAnsiTheme="minorEastAsia" w:hint="eastAsia"/>
          <w:sz w:val="24"/>
          <w:szCs w:val="24"/>
        </w:rPr>
        <w:t>入札参加者は、業務仕様書等を熟覧のうえ、入札しなければならない。</w:t>
      </w:r>
    </w:p>
    <w:p w:rsidR="000D5922" w:rsidRPr="00065FE3" w:rsidRDefault="00065FE3" w:rsidP="00065FE3">
      <w:pPr>
        <w:ind w:leftChars="99" w:left="563" w:hangingChars="148" w:hanging="355"/>
        <w:jc w:val="left"/>
        <w:rPr>
          <w:rFonts w:asciiTheme="minorEastAsia" w:hAnsiTheme="minorEastAsia"/>
          <w:sz w:val="24"/>
          <w:szCs w:val="24"/>
        </w:rPr>
      </w:pPr>
      <w:r>
        <w:rPr>
          <w:rFonts w:asciiTheme="minorEastAsia" w:hAnsiTheme="minorEastAsia" w:hint="eastAsia"/>
          <w:sz w:val="24"/>
          <w:szCs w:val="24"/>
        </w:rPr>
        <w:t xml:space="preserve">(2)　</w:t>
      </w:r>
      <w:r w:rsidR="000D5922" w:rsidRPr="00065FE3">
        <w:rPr>
          <w:rFonts w:asciiTheme="minorEastAsia" w:hAnsiTheme="minorEastAsia" w:hint="eastAsia"/>
          <w:sz w:val="24"/>
          <w:szCs w:val="24"/>
        </w:rPr>
        <w:t>入札書は、所定の様式（那覇市ホームページより取得）に必要な事項を記載し、記名押印</w:t>
      </w:r>
      <w:r w:rsidR="00917D5E" w:rsidRPr="00065FE3">
        <w:rPr>
          <w:rFonts w:asciiTheme="minorEastAsia" w:hAnsiTheme="minorEastAsia" w:hint="eastAsia"/>
          <w:sz w:val="24"/>
          <w:szCs w:val="24"/>
        </w:rPr>
        <w:t>するものとする。また、金額の記入は算用数字を使用し、金額の前に「￥」を記入し提出すること。押印は、印鑑登録届出印を押印すること。</w:t>
      </w:r>
    </w:p>
    <w:p w:rsidR="000D5922" w:rsidRPr="00065FE3" w:rsidRDefault="00065FE3" w:rsidP="00065FE3">
      <w:pPr>
        <w:ind w:leftChars="115" w:left="567" w:hangingChars="136" w:hanging="326"/>
        <w:jc w:val="left"/>
        <w:rPr>
          <w:rFonts w:asciiTheme="minorEastAsia" w:hAnsiTheme="minorEastAsia"/>
          <w:sz w:val="24"/>
          <w:szCs w:val="24"/>
        </w:rPr>
      </w:pPr>
      <w:r>
        <w:rPr>
          <w:rFonts w:asciiTheme="minorEastAsia" w:hAnsiTheme="minorEastAsia" w:hint="eastAsia"/>
          <w:sz w:val="24"/>
          <w:szCs w:val="24"/>
        </w:rPr>
        <w:t xml:space="preserve">(3)　</w:t>
      </w:r>
      <w:r w:rsidR="000D5922" w:rsidRPr="00065FE3">
        <w:rPr>
          <w:rFonts w:asciiTheme="minorEastAsia" w:hAnsiTheme="minorEastAsia" w:hint="eastAsia"/>
          <w:sz w:val="24"/>
          <w:szCs w:val="24"/>
        </w:rPr>
        <w:t>代理人が入札に参加するときは、入札前に委任状</w:t>
      </w:r>
      <w:r w:rsidR="00917D5E" w:rsidRPr="00065FE3">
        <w:rPr>
          <w:rFonts w:asciiTheme="minorEastAsia" w:hAnsiTheme="minorEastAsia" w:hint="eastAsia"/>
          <w:sz w:val="24"/>
          <w:szCs w:val="24"/>
        </w:rPr>
        <w:t>（所定の様式を那覇市ホームページより取得）</w:t>
      </w:r>
      <w:r w:rsidR="000D5922" w:rsidRPr="00065FE3">
        <w:rPr>
          <w:rFonts w:asciiTheme="minorEastAsia" w:hAnsiTheme="minorEastAsia" w:hint="eastAsia"/>
          <w:sz w:val="24"/>
          <w:szCs w:val="24"/>
        </w:rPr>
        <w:t>を提出しなければならない。委任状のない入札は、無効とする。委任状には、</w:t>
      </w:r>
      <w:r w:rsidR="00917D5E" w:rsidRPr="00065FE3">
        <w:rPr>
          <w:rFonts w:asciiTheme="minorEastAsia" w:hAnsiTheme="minorEastAsia" w:hint="eastAsia"/>
          <w:sz w:val="24"/>
          <w:szCs w:val="24"/>
        </w:rPr>
        <w:t>印鑑登録届出印</w:t>
      </w:r>
      <w:r w:rsidR="000D5922" w:rsidRPr="00065FE3">
        <w:rPr>
          <w:rFonts w:asciiTheme="minorEastAsia" w:hAnsiTheme="minorEastAsia" w:hint="eastAsia"/>
          <w:sz w:val="24"/>
          <w:szCs w:val="24"/>
        </w:rPr>
        <w:t>と代理人の印を押印し、入札書には委任状に押印</w:t>
      </w:r>
      <w:r w:rsidR="005159E1" w:rsidRPr="00065FE3">
        <w:rPr>
          <w:rFonts w:asciiTheme="minorEastAsia" w:hAnsiTheme="minorEastAsia" w:hint="eastAsia"/>
          <w:sz w:val="24"/>
          <w:szCs w:val="24"/>
        </w:rPr>
        <w:t>された</w:t>
      </w:r>
      <w:r w:rsidR="000D5922" w:rsidRPr="00065FE3">
        <w:rPr>
          <w:rFonts w:asciiTheme="minorEastAsia" w:hAnsiTheme="minorEastAsia" w:hint="eastAsia"/>
          <w:sz w:val="24"/>
          <w:szCs w:val="24"/>
        </w:rPr>
        <w:t>代理人の印と同一の印を使用しなければならない。</w:t>
      </w:r>
    </w:p>
    <w:p w:rsidR="000D5922" w:rsidRPr="00065FE3" w:rsidRDefault="00065FE3" w:rsidP="00065FE3">
      <w:pPr>
        <w:ind w:leftChars="100" w:left="570" w:hangingChars="150" w:hanging="360"/>
        <w:jc w:val="left"/>
        <w:rPr>
          <w:rFonts w:asciiTheme="minorEastAsia" w:hAnsiTheme="minorEastAsia"/>
          <w:sz w:val="24"/>
          <w:szCs w:val="24"/>
        </w:rPr>
      </w:pPr>
      <w:r>
        <w:rPr>
          <w:rFonts w:asciiTheme="minorEastAsia" w:hAnsiTheme="minorEastAsia" w:hint="eastAsia"/>
          <w:sz w:val="24"/>
          <w:szCs w:val="24"/>
        </w:rPr>
        <w:t xml:space="preserve">(4)　</w:t>
      </w:r>
      <w:r w:rsidR="000D5922" w:rsidRPr="00065FE3">
        <w:rPr>
          <w:rFonts w:asciiTheme="minorEastAsia" w:hAnsiTheme="minorEastAsia" w:hint="eastAsia"/>
          <w:sz w:val="24"/>
          <w:szCs w:val="24"/>
        </w:rPr>
        <w:t>入札参加者、又は入札参加者の代理人は、当該入札について他の入札参加者の代理をすることはできない。</w:t>
      </w:r>
    </w:p>
    <w:p w:rsidR="000D5922" w:rsidRPr="00065FE3" w:rsidRDefault="00065FE3" w:rsidP="00065FE3">
      <w:pPr>
        <w:ind w:leftChars="100" w:left="570" w:hangingChars="150" w:hanging="360"/>
        <w:jc w:val="left"/>
        <w:rPr>
          <w:rFonts w:asciiTheme="minorEastAsia" w:hAnsiTheme="minorEastAsia"/>
          <w:sz w:val="24"/>
          <w:szCs w:val="24"/>
        </w:rPr>
      </w:pPr>
      <w:r>
        <w:rPr>
          <w:rFonts w:asciiTheme="minorEastAsia" w:hAnsiTheme="minorEastAsia" w:hint="eastAsia"/>
          <w:sz w:val="24"/>
          <w:szCs w:val="24"/>
        </w:rPr>
        <w:t xml:space="preserve">(5)　</w:t>
      </w:r>
      <w:r w:rsidR="000D5922" w:rsidRPr="00065FE3">
        <w:rPr>
          <w:rFonts w:asciiTheme="minorEastAsia" w:hAnsiTheme="minorEastAsia" w:hint="eastAsia"/>
          <w:sz w:val="24"/>
          <w:szCs w:val="24"/>
        </w:rPr>
        <w:t>入札者は、その提出した入札書の書換え、引換え又は撤回をすることができ</w:t>
      </w:r>
      <w:r>
        <w:rPr>
          <w:rFonts w:asciiTheme="minorEastAsia" w:hAnsiTheme="minorEastAsia" w:hint="eastAsia"/>
          <w:sz w:val="24"/>
          <w:szCs w:val="24"/>
        </w:rPr>
        <w:t>な</w:t>
      </w:r>
      <w:r w:rsidR="000D5922" w:rsidRPr="00065FE3">
        <w:rPr>
          <w:rFonts w:asciiTheme="minorEastAsia" w:hAnsiTheme="minorEastAsia" w:hint="eastAsia"/>
          <w:sz w:val="24"/>
          <w:szCs w:val="24"/>
        </w:rPr>
        <w:t>い。</w:t>
      </w:r>
    </w:p>
    <w:p w:rsidR="000D5922" w:rsidRPr="00065FE3" w:rsidRDefault="00065FE3" w:rsidP="00065FE3">
      <w:pPr>
        <w:ind w:leftChars="100" w:left="570" w:hangingChars="150" w:hanging="360"/>
        <w:jc w:val="left"/>
        <w:rPr>
          <w:rFonts w:asciiTheme="minorEastAsia" w:hAnsiTheme="minorEastAsia"/>
          <w:sz w:val="24"/>
          <w:szCs w:val="24"/>
        </w:rPr>
      </w:pPr>
      <w:r>
        <w:rPr>
          <w:rFonts w:asciiTheme="minorEastAsia" w:hAnsiTheme="minorEastAsia" w:hint="eastAsia"/>
          <w:sz w:val="24"/>
          <w:szCs w:val="24"/>
        </w:rPr>
        <w:t xml:space="preserve">(6)　</w:t>
      </w:r>
      <w:r w:rsidR="000D5922" w:rsidRPr="00065FE3">
        <w:rPr>
          <w:rFonts w:asciiTheme="minorEastAsia" w:hAnsiTheme="minorEastAsia" w:hint="eastAsia"/>
          <w:sz w:val="24"/>
          <w:szCs w:val="24"/>
        </w:rPr>
        <w:t>入札</w:t>
      </w:r>
      <w:r w:rsidR="00592962" w:rsidRPr="00065FE3">
        <w:rPr>
          <w:rFonts w:asciiTheme="minorEastAsia" w:hAnsiTheme="minorEastAsia" w:hint="eastAsia"/>
          <w:sz w:val="24"/>
          <w:szCs w:val="24"/>
        </w:rPr>
        <w:t>参加者は、私的独占の禁止及び公正取引の確保に関する法律（昭和22年法律第54</w:t>
      </w:r>
      <w:r w:rsidR="000D5922" w:rsidRPr="00065FE3">
        <w:rPr>
          <w:rFonts w:asciiTheme="minorEastAsia" w:hAnsiTheme="minorEastAsia" w:hint="eastAsia"/>
          <w:sz w:val="24"/>
          <w:szCs w:val="24"/>
        </w:rPr>
        <w:t>号）等に抵触する行為を行ってはならない。</w:t>
      </w:r>
    </w:p>
    <w:p w:rsidR="000D5922" w:rsidRPr="00065FE3" w:rsidRDefault="00065FE3" w:rsidP="00065FE3">
      <w:pPr>
        <w:ind w:firstLineChars="100" w:firstLine="240"/>
        <w:jc w:val="left"/>
        <w:rPr>
          <w:rFonts w:asciiTheme="minorEastAsia" w:hAnsiTheme="minorEastAsia"/>
          <w:sz w:val="24"/>
          <w:szCs w:val="24"/>
        </w:rPr>
      </w:pPr>
      <w:r>
        <w:rPr>
          <w:rFonts w:asciiTheme="minorEastAsia" w:hAnsiTheme="minorEastAsia" w:hint="eastAsia"/>
          <w:sz w:val="24"/>
          <w:szCs w:val="24"/>
        </w:rPr>
        <w:t xml:space="preserve">(7)　</w:t>
      </w:r>
      <w:r w:rsidR="000D5922" w:rsidRPr="00065FE3">
        <w:rPr>
          <w:rFonts w:asciiTheme="minorEastAsia" w:hAnsiTheme="minorEastAsia" w:hint="eastAsia"/>
          <w:sz w:val="24"/>
          <w:szCs w:val="24"/>
        </w:rPr>
        <w:t>入札執行回数は、</w:t>
      </w:r>
      <w:r w:rsidR="00883776" w:rsidRPr="00065FE3">
        <w:rPr>
          <w:rFonts w:asciiTheme="minorEastAsia" w:hAnsiTheme="minorEastAsia" w:hint="eastAsia"/>
          <w:sz w:val="24"/>
          <w:szCs w:val="24"/>
        </w:rPr>
        <w:t>3</w:t>
      </w:r>
      <w:r w:rsidR="000D5922" w:rsidRPr="00065FE3">
        <w:rPr>
          <w:rFonts w:asciiTheme="minorEastAsia" w:hAnsiTheme="minorEastAsia" w:hint="eastAsia"/>
          <w:sz w:val="24"/>
          <w:szCs w:val="24"/>
        </w:rPr>
        <w:t>回までとする。※入札書は</w:t>
      </w:r>
      <w:r w:rsidR="00883776" w:rsidRPr="00065FE3">
        <w:rPr>
          <w:rFonts w:asciiTheme="minorEastAsia" w:hAnsiTheme="minorEastAsia" w:hint="eastAsia"/>
          <w:sz w:val="24"/>
          <w:szCs w:val="24"/>
        </w:rPr>
        <w:t>3</w:t>
      </w:r>
      <w:r w:rsidR="000D5922" w:rsidRPr="00065FE3">
        <w:rPr>
          <w:rFonts w:asciiTheme="minorEastAsia" w:hAnsiTheme="minorEastAsia" w:hint="eastAsia"/>
          <w:sz w:val="24"/>
          <w:szCs w:val="24"/>
        </w:rPr>
        <w:t>部準備すること。</w:t>
      </w:r>
    </w:p>
    <w:p w:rsidR="000D5922" w:rsidRPr="00065FE3" w:rsidRDefault="000D5922" w:rsidP="00016211">
      <w:pPr>
        <w:ind w:left="480" w:hangingChars="200" w:hanging="480"/>
        <w:jc w:val="left"/>
        <w:rPr>
          <w:rFonts w:asciiTheme="minorEastAsia" w:hAnsiTheme="minorEastAsia"/>
          <w:sz w:val="24"/>
          <w:szCs w:val="24"/>
        </w:rPr>
      </w:pPr>
    </w:p>
    <w:p w:rsidR="000D5922" w:rsidRPr="00065FE3" w:rsidRDefault="00065FE3" w:rsidP="00016211">
      <w:pPr>
        <w:ind w:left="480" w:hangingChars="200" w:hanging="480"/>
        <w:jc w:val="left"/>
        <w:rPr>
          <w:rFonts w:asciiTheme="minorEastAsia" w:hAnsiTheme="minorEastAsia"/>
          <w:sz w:val="24"/>
          <w:szCs w:val="24"/>
        </w:rPr>
      </w:pPr>
      <w:r>
        <w:rPr>
          <w:rFonts w:asciiTheme="minorEastAsia" w:hAnsiTheme="minorEastAsia" w:hint="eastAsia"/>
          <w:sz w:val="24"/>
          <w:szCs w:val="24"/>
        </w:rPr>
        <w:t>２</w:t>
      </w:r>
      <w:r w:rsidR="000D5922" w:rsidRPr="00065FE3">
        <w:rPr>
          <w:rFonts w:asciiTheme="minorEastAsia" w:hAnsiTheme="minorEastAsia" w:hint="eastAsia"/>
          <w:sz w:val="24"/>
          <w:szCs w:val="24"/>
        </w:rPr>
        <w:t xml:space="preserve">　入札の無効</w:t>
      </w:r>
    </w:p>
    <w:p w:rsidR="00065FE3" w:rsidRDefault="000D5922" w:rsidP="00065FE3">
      <w:pPr>
        <w:ind w:firstLineChars="200" w:firstLine="480"/>
        <w:jc w:val="left"/>
        <w:rPr>
          <w:rFonts w:asciiTheme="minorEastAsia" w:hAnsiTheme="minorEastAsia"/>
          <w:sz w:val="24"/>
          <w:szCs w:val="24"/>
        </w:rPr>
      </w:pPr>
      <w:r w:rsidRPr="00065FE3">
        <w:rPr>
          <w:rFonts w:asciiTheme="minorEastAsia" w:hAnsiTheme="minorEastAsia" w:hint="eastAsia"/>
          <w:sz w:val="24"/>
          <w:szCs w:val="24"/>
        </w:rPr>
        <w:t>次の各号のいずれかに該当する入札は、無効とする。</w:t>
      </w:r>
    </w:p>
    <w:p w:rsidR="00C30F33" w:rsidRPr="00065FE3" w:rsidRDefault="00065FE3" w:rsidP="00065FE3">
      <w:pPr>
        <w:ind w:firstLineChars="100" w:firstLine="240"/>
        <w:jc w:val="left"/>
        <w:rPr>
          <w:rFonts w:asciiTheme="minorEastAsia" w:hAnsiTheme="minorEastAsia"/>
          <w:sz w:val="24"/>
          <w:szCs w:val="24"/>
        </w:rPr>
      </w:pPr>
      <w:r>
        <w:rPr>
          <w:rFonts w:asciiTheme="minorEastAsia" w:hAnsiTheme="minorEastAsia" w:hint="eastAsia"/>
          <w:sz w:val="24"/>
          <w:szCs w:val="24"/>
        </w:rPr>
        <w:t xml:space="preserve">(1)　</w:t>
      </w:r>
      <w:r w:rsidR="00C30F33" w:rsidRPr="00065FE3">
        <w:rPr>
          <w:rFonts w:asciiTheme="minorEastAsia" w:hAnsiTheme="minorEastAsia" w:hint="eastAsia"/>
          <w:sz w:val="24"/>
          <w:szCs w:val="24"/>
        </w:rPr>
        <w:t>入札に参加する資格のない者がした入札</w:t>
      </w:r>
    </w:p>
    <w:p w:rsidR="00C30F33" w:rsidRPr="00065FE3" w:rsidRDefault="00065FE3" w:rsidP="00065FE3">
      <w:pPr>
        <w:ind w:firstLineChars="100" w:firstLine="240"/>
        <w:jc w:val="left"/>
        <w:rPr>
          <w:rFonts w:asciiTheme="minorEastAsia" w:hAnsiTheme="minorEastAsia"/>
          <w:sz w:val="24"/>
          <w:szCs w:val="24"/>
        </w:rPr>
      </w:pPr>
      <w:r>
        <w:rPr>
          <w:rFonts w:asciiTheme="minorEastAsia" w:hAnsiTheme="minorEastAsia" w:hint="eastAsia"/>
          <w:sz w:val="24"/>
          <w:szCs w:val="24"/>
        </w:rPr>
        <w:t xml:space="preserve">(2)　</w:t>
      </w:r>
      <w:r w:rsidR="00C30F33" w:rsidRPr="00065FE3">
        <w:rPr>
          <w:rFonts w:asciiTheme="minorEastAsia" w:hAnsiTheme="minorEastAsia" w:hint="eastAsia"/>
          <w:sz w:val="24"/>
          <w:szCs w:val="24"/>
        </w:rPr>
        <w:t>委任状を持参しない代理人がした入札</w:t>
      </w:r>
    </w:p>
    <w:p w:rsidR="00C30F33" w:rsidRPr="00065FE3" w:rsidRDefault="00065FE3" w:rsidP="00065FE3">
      <w:pPr>
        <w:ind w:firstLineChars="100" w:firstLine="240"/>
        <w:jc w:val="left"/>
        <w:rPr>
          <w:rFonts w:asciiTheme="minorEastAsia" w:hAnsiTheme="minorEastAsia"/>
          <w:sz w:val="24"/>
          <w:szCs w:val="24"/>
        </w:rPr>
      </w:pPr>
      <w:r>
        <w:rPr>
          <w:rFonts w:asciiTheme="minorEastAsia" w:hAnsiTheme="minorEastAsia" w:hint="eastAsia"/>
          <w:sz w:val="24"/>
          <w:szCs w:val="24"/>
        </w:rPr>
        <w:t xml:space="preserve">(3)　</w:t>
      </w:r>
      <w:r w:rsidR="00C30F33" w:rsidRPr="00065FE3">
        <w:rPr>
          <w:rFonts w:asciiTheme="minorEastAsia" w:hAnsiTheme="minorEastAsia" w:hint="eastAsia"/>
          <w:sz w:val="24"/>
          <w:szCs w:val="24"/>
        </w:rPr>
        <w:t>入札書が所定の日時までに提出されない入札</w:t>
      </w:r>
    </w:p>
    <w:p w:rsidR="00C30F33" w:rsidRPr="00065FE3" w:rsidRDefault="00065FE3" w:rsidP="00065FE3">
      <w:pPr>
        <w:ind w:firstLineChars="100" w:firstLine="240"/>
        <w:jc w:val="left"/>
        <w:rPr>
          <w:rFonts w:asciiTheme="minorEastAsia" w:hAnsiTheme="minorEastAsia"/>
          <w:sz w:val="24"/>
          <w:szCs w:val="24"/>
        </w:rPr>
      </w:pPr>
      <w:r>
        <w:rPr>
          <w:rFonts w:asciiTheme="minorEastAsia" w:hAnsiTheme="minorEastAsia" w:hint="eastAsia"/>
          <w:sz w:val="24"/>
          <w:szCs w:val="24"/>
        </w:rPr>
        <w:t xml:space="preserve">(4)　</w:t>
      </w:r>
      <w:r w:rsidR="00C30F33" w:rsidRPr="00065FE3">
        <w:rPr>
          <w:rFonts w:asciiTheme="minorEastAsia" w:hAnsiTheme="minorEastAsia" w:hint="eastAsia"/>
          <w:sz w:val="24"/>
          <w:szCs w:val="24"/>
        </w:rPr>
        <w:t>同一事項について、２通以上の入札書が提出された入札</w:t>
      </w:r>
    </w:p>
    <w:p w:rsidR="00C30F33" w:rsidRPr="00065FE3" w:rsidRDefault="00065FE3" w:rsidP="00065FE3">
      <w:pPr>
        <w:ind w:leftChars="100" w:left="570" w:hangingChars="150" w:hanging="360"/>
        <w:jc w:val="left"/>
        <w:rPr>
          <w:rFonts w:asciiTheme="minorEastAsia" w:hAnsiTheme="minorEastAsia"/>
          <w:sz w:val="24"/>
          <w:szCs w:val="24"/>
        </w:rPr>
      </w:pPr>
      <w:r>
        <w:rPr>
          <w:rFonts w:asciiTheme="minorEastAsia" w:hAnsiTheme="minorEastAsia" w:hint="eastAsia"/>
          <w:sz w:val="24"/>
          <w:szCs w:val="24"/>
        </w:rPr>
        <w:t xml:space="preserve">(5)　</w:t>
      </w:r>
      <w:r w:rsidR="00C30F33" w:rsidRPr="00065FE3">
        <w:rPr>
          <w:rFonts w:asciiTheme="minorEastAsia" w:hAnsiTheme="minorEastAsia" w:hint="eastAsia"/>
          <w:sz w:val="24"/>
          <w:szCs w:val="24"/>
        </w:rPr>
        <w:t>入札者が他の者の代理を兼ね、又は代理人が２人以上の代理をしてなした入</w:t>
      </w:r>
      <w:r>
        <w:rPr>
          <w:rFonts w:asciiTheme="minorEastAsia" w:hAnsiTheme="minorEastAsia" w:hint="eastAsia"/>
          <w:sz w:val="24"/>
          <w:szCs w:val="24"/>
        </w:rPr>
        <w:t xml:space="preserve">　　</w:t>
      </w:r>
      <w:r w:rsidR="00C30F33" w:rsidRPr="00065FE3">
        <w:rPr>
          <w:rFonts w:asciiTheme="minorEastAsia" w:hAnsiTheme="minorEastAsia" w:hint="eastAsia"/>
          <w:sz w:val="24"/>
          <w:szCs w:val="24"/>
        </w:rPr>
        <w:t>札</w:t>
      </w:r>
    </w:p>
    <w:p w:rsidR="00C30F33" w:rsidRPr="00065FE3" w:rsidRDefault="00065FE3" w:rsidP="00065FE3">
      <w:pPr>
        <w:ind w:firstLineChars="100" w:firstLine="240"/>
        <w:jc w:val="left"/>
        <w:rPr>
          <w:rFonts w:asciiTheme="minorEastAsia" w:hAnsiTheme="minorEastAsia"/>
          <w:sz w:val="24"/>
          <w:szCs w:val="24"/>
        </w:rPr>
      </w:pPr>
      <w:r>
        <w:rPr>
          <w:rFonts w:asciiTheme="minorEastAsia" w:hAnsiTheme="minorEastAsia" w:hint="eastAsia"/>
          <w:sz w:val="24"/>
          <w:szCs w:val="24"/>
        </w:rPr>
        <w:t xml:space="preserve">(6)　</w:t>
      </w:r>
      <w:r w:rsidR="00C30F33" w:rsidRPr="00065FE3">
        <w:rPr>
          <w:rFonts w:asciiTheme="minorEastAsia" w:hAnsiTheme="minorEastAsia" w:hint="eastAsia"/>
          <w:sz w:val="24"/>
          <w:szCs w:val="24"/>
        </w:rPr>
        <w:t>連合その他不正行為によってなされたと認められる入札</w:t>
      </w:r>
    </w:p>
    <w:p w:rsidR="00C30F33" w:rsidRPr="00065FE3" w:rsidRDefault="00065FE3" w:rsidP="00065FE3">
      <w:pPr>
        <w:ind w:firstLineChars="100" w:firstLine="240"/>
        <w:jc w:val="left"/>
        <w:rPr>
          <w:rFonts w:asciiTheme="minorEastAsia" w:hAnsiTheme="minorEastAsia"/>
          <w:sz w:val="24"/>
          <w:szCs w:val="24"/>
        </w:rPr>
      </w:pPr>
      <w:r>
        <w:rPr>
          <w:rFonts w:asciiTheme="minorEastAsia" w:hAnsiTheme="minorEastAsia" w:hint="eastAsia"/>
          <w:sz w:val="24"/>
          <w:szCs w:val="24"/>
        </w:rPr>
        <w:t xml:space="preserve">(7)　</w:t>
      </w:r>
      <w:r w:rsidR="00C30F33" w:rsidRPr="00065FE3">
        <w:rPr>
          <w:rFonts w:asciiTheme="minorEastAsia" w:hAnsiTheme="minorEastAsia" w:hint="eastAsia"/>
          <w:sz w:val="24"/>
          <w:szCs w:val="24"/>
        </w:rPr>
        <w:t>入札書の表記金額を訂正した入札、又は￥マークの記載がない入札</w:t>
      </w:r>
    </w:p>
    <w:p w:rsidR="00C30F33" w:rsidRPr="00065FE3" w:rsidRDefault="00065FE3" w:rsidP="00065FE3">
      <w:pPr>
        <w:ind w:leftChars="100" w:left="570" w:hangingChars="150" w:hanging="360"/>
        <w:jc w:val="left"/>
        <w:rPr>
          <w:rFonts w:asciiTheme="minorEastAsia" w:hAnsiTheme="minorEastAsia"/>
          <w:sz w:val="24"/>
          <w:szCs w:val="24"/>
        </w:rPr>
      </w:pPr>
      <w:r>
        <w:rPr>
          <w:rFonts w:asciiTheme="minorEastAsia" w:hAnsiTheme="minorEastAsia" w:hint="eastAsia"/>
          <w:sz w:val="24"/>
          <w:szCs w:val="24"/>
        </w:rPr>
        <w:t xml:space="preserve">(8)　</w:t>
      </w:r>
      <w:r w:rsidR="00C30F33" w:rsidRPr="00065FE3">
        <w:rPr>
          <w:rFonts w:asciiTheme="minorEastAsia" w:hAnsiTheme="minorEastAsia" w:hint="eastAsia"/>
          <w:sz w:val="24"/>
          <w:szCs w:val="24"/>
        </w:rPr>
        <w:t>入札書に記名押印（代表者印は印鑑登録届出印、代理人の場合は代理人の印）を欠いた入札</w:t>
      </w:r>
    </w:p>
    <w:p w:rsidR="00065FE3" w:rsidRDefault="00065FE3" w:rsidP="00065FE3">
      <w:pPr>
        <w:ind w:firstLineChars="100" w:firstLine="240"/>
        <w:jc w:val="left"/>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9)</w:t>
      </w:r>
      <w:r>
        <w:rPr>
          <w:rFonts w:asciiTheme="minorEastAsia" w:hAnsiTheme="minorEastAsia" w:hint="eastAsia"/>
          <w:sz w:val="24"/>
          <w:szCs w:val="24"/>
        </w:rPr>
        <w:t xml:space="preserve">　</w:t>
      </w:r>
      <w:r w:rsidR="00C30F33" w:rsidRPr="00065FE3">
        <w:rPr>
          <w:rFonts w:asciiTheme="minorEastAsia" w:hAnsiTheme="minorEastAsia" w:hint="eastAsia"/>
          <w:sz w:val="24"/>
          <w:szCs w:val="24"/>
        </w:rPr>
        <w:t>誤字、脱字等により意思表示が不明瞭で判読できない入札</w:t>
      </w:r>
    </w:p>
    <w:p w:rsidR="00C30F33" w:rsidRPr="00065FE3" w:rsidRDefault="00065FE3" w:rsidP="00065FE3">
      <w:pPr>
        <w:ind w:firstLineChars="100" w:firstLine="240"/>
        <w:jc w:val="left"/>
        <w:rPr>
          <w:rFonts w:asciiTheme="minorEastAsia" w:hAnsiTheme="minorEastAsia"/>
          <w:sz w:val="24"/>
          <w:szCs w:val="24"/>
        </w:rPr>
      </w:pPr>
      <w:r>
        <w:rPr>
          <w:rFonts w:asciiTheme="minorEastAsia" w:hAnsiTheme="minorEastAsia" w:hint="eastAsia"/>
          <w:sz w:val="24"/>
          <w:szCs w:val="24"/>
        </w:rPr>
        <w:t>(10)</w:t>
      </w:r>
      <w:r>
        <w:rPr>
          <w:rFonts w:asciiTheme="minorEastAsia" w:hAnsiTheme="minorEastAsia"/>
          <w:sz w:val="24"/>
          <w:szCs w:val="24"/>
        </w:rPr>
        <w:t xml:space="preserve"> </w:t>
      </w:r>
      <w:r w:rsidR="00C30F33" w:rsidRPr="00065FE3">
        <w:rPr>
          <w:rFonts w:asciiTheme="minorEastAsia" w:hAnsiTheme="minorEastAsia" w:hint="eastAsia"/>
          <w:sz w:val="24"/>
          <w:szCs w:val="24"/>
        </w:rPr>
        <w:t>入札書の日付を欠いた入札、又は入札の年月日と合わない入札</w:t>
      </w:r>
    </w:p>
    <w:p w:rsidR="00C30F33" w:rsidRPr="00065FE3" w:rsidRDefault="00065FE3" w:rsidP="00065FE3">
      <w:pPr>
        <w:ind w:firstLineChars="100" w:firstLine="240"/>
        <w:jc w:val="left"/>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11)</w:t>
      </w:r>
      <w:r>
        <w:rPr>
          <w:rFonts w:asciiTheme="minorEastAsia" w:hAnsiTheme="minorEastAsia" w:hint="eastAsia"/>
          <w:sz w:val="24"/>
          <w:szCs w:val="24"/>
        </w:rPr>
        <w:t xml:space="preserve"> </w:t>
      </w:r>
      <w:r w:rsidR="00C30F33" w:rsidRPr="00065FE3">
        <w:rPr>
          <w:rFonts w:asciiTheme="minorEastAsia" w:hAnsiTheme="minorEastAsia" w:hint="eastAsia"/>
          <w:sz w:val="24"/>
          <w:szCs w:val="24"/>
        </w:rPr>
        <w:t>鉛筆等容易に消去可能な筆記用具を使用した入札</w:t>
      </w:r>
    </w:p>
    <w:p w:rsidR="00C30F33" w:rsidRPr="00065FE3" w:rsidRDefault="00065FE3" w:rsidP="00065FE3">
      <w:pPr>
        <w:ind w:firstLineChars="100" w:firstLine="240"/>
        <w:jc w:val="left"/>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 xml:space="preserve">12) </w:t>
      </w:r>
      <w:r>
        <w:rPr>
          <w:rFonts w:asciiTheme="minorEastAsia" w:hAnsiTheme="minorEastAsia" w:hint="eastAsia"/>
          <w:sz w:val="24"/>
          <w:szCs w:val="24"/>
        </w:rPr>
        <w:t>再</w:t>
      </w:r>
      <w:r w:rsidR="00C30F33" w:rsidRPr="00065FE3">
        <w:rPr>
          <w:rFonts w:asciiTheme="minorEastAsia" w:hAnsiTheme="minorEastAsia" w:hint="eastAsia"/>
          <w:sz w:val="24"/>
          <w:szCs w:val="24"/>
        </w:rPr>
        <w:t>度入札（２回目・３回目の入札）の前の入札に不参加の者がした入札</w:t>
      </w:r>
    </w:p>
    <w:p w:rsidR="00C30F33" w:rsidRPr="00065FE3" w:rsidRDefault="00065FE3" w:rsidP="00065FE3">
      <w:pPr>
        <w:ind w:firstLineChars="100" w:firstLine="240"/>
        <w:jc w:val="left"/>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13)</w:t>
      </w:r>
      <w:r>
        <w:rPr>
          <w:rFonts w:asciiTheme="minorEastAsia" w:hAnsiTheme="minorEastAsia" w:hint="eastAsia"/>
          <w:sz w:val="24"/>
          <w:szCs w:val="24"/>
        </w:rPr>
        <w:t xml:space="preserve"> </w:t>
      </w:r>
      <w:r w:rsidR="00C30F33" w:rsidRPr="00065FE3">
        <w:rPr>
          <w:rFonts w:asciiTheme="minorEastAsia" w:hAnsiTheme="minorEastAsia" w:hint="eastAsia"/>
          <w:sz w:val="24"/>
          <w:szCs w:val="24"/>
        </w:rPr>
        <w:t>郵送による入札</w:t>
      </w:r>
    </w:p>
    <w:p w:rsidR="00C30F33" w:rsidRPr="00065FE3" w:rsidRDefault="00065FE3" w:rsidP="00065FE3">
      <w:pPr>
        <w:ind w:firstLineChars="100" w:firstLine="240"/>
        <w:jc w:val="left"/>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 xml:space="preserve">14) </w:t>
      </w:r>
      <w:r w:rsidR="00C30F33" w:rsidRPr="00065FE3">
        <w:rPr>
          <w:rFonts w:asciiTheme="minorEastAsia" w:hAnsiTheme="minorEastAsia" w:hint="eastAsia"/>
          <w:sz w:val="24"/>
          <w:szCs w:val="24"/>
        </w:rPr>
        <w:t>その他入札に関する条件に違反した入札</w:t>
      </w:r>
    </w:p>
    <w:p w:rsidR="00592962" w:rsidRPr="00065FE3" w:rsidRDefault="00592962" w:rsidP="00016211">
      <w:pPr>
        <w:ind w:left="480" w:hangingChars="200" w:hanging="480"/>
        <w:jc w:val="left"/>
        <w:rPr>
          <w:rFonts w:asciiTheme="minorEastAsia" w:hAnsiTheme="minorEastAsia"/>
          <w:sz w:val="24"/>
          <w:szCs w:val="24"/>
        </w:rPr>
      </w:pPr>
    </w:p>
    <w:p w:rsidR="00592962" w:rsidRPr="00065FE3" w:rsidRDefault="00065FE3" w:rsidP="00016211">
      <w:pPr>
        <w:ind w:left="480" w:hangingChars="200" w:hanging="480"/>
        <w:jc w:val="left"/>
        <w:rPr>
          <w:rFonts w:asciiTheme="minorEastAsia" w:hAnsiTheme="minorEastAsia"/>
          <w:sz w:val="24"/>
          <w:szCs w:val="24"/>
        </w:rPr>
      </w:pPr>
      <w:r>
        <w:rPr>
          <w:rFonts w:asciiTheme="minorEastAsia" w:hAnsiTheme="minorEastAsia" w:hint="eastAsia"/>
          <w:sz w:val="24"/>
          <w:szCs w:val="24"/>
        </w:rPr>
        <w:t>３</w:t>
      </w:r>
      <w:r w:rsidR="00592962" w:rsidRPr="00065FE3">
        <w:rPr>
          <w:rFonts w:asciiTheme="minorEastAsia" w:hAnsiTheme="minorEastAsia" w:hint="eastAsia"/>
          <w:sz w:val="24"/>
          <w:szCs w:val="24"/>
        </w:rPr>
        <w:t xml:space="preserve">　落札候補者の決定</w:t>
      </w:r>
    </w:p>
    <w:p w:rsidR="00592962" w:rsidRPr="00065FE3" w:rsidRDefault="00065FE3" w:rsidP="00065FE3">
      <w:pPr>
        <w:ind w:leftChars="100" w:left="570" w:hangingChars="150" w:hanging="360"/>
        <w:jc w:val="left"/>
        <w:rPr>
          <w:rFonts w:asciiTheme="minorEastAsia" w:hAnsiTheme="minorEastAsia"/>
          <w:sz w:val="24"/>
          <w:szCs w:val="24"/>
        </w:rPr>
      </w:pPr>
      <w:r>
        <w:rPr>
          <w:rFonts w:asciiTheme="minorEastAsia" w:hAnsiTheme="minorEastAsia" w:hint="eastAsia"/>
          <w:sz w:val="24"/>
          <w:szCs w:val="24"/>
        </w:rPr>
        <w:t xml:space="preserve">(1)　</w:t>
      </w:r>
      <w:r w:rsidR="00592962" w:rsidRPr="00065FE3">
        <w:rPr>
          <w:rFonts w:asciiTheme="minorEastAsia" w:hAnsiTheme="minorEastAsia" w:hint="eastAsia"/>
          <w:sz w:val="24"/>
          <w:szCs w:val="24"/>
        </w:rPr>
        <w:t>開札後、予定価格の制限の範囲内で最低の価格をもって入札した者を落札候補者とし、落札の決定は保留する。</w:t>
      </w:r>
    </w:p>
    <w:p w:rsidR="00592962" w:rsidRPr="00065FE3" w:rsidRDefault="00065FE3" w:rsidP="00065FE3">
      <w:pPr>
        <w:ind w:leftChars="100" w:left="570" w:hangingChars="150" w:hanging="360"/>
        <w:jc w:val="left"/>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 xml:space="preserve">2)  </w:t>
      </w:r>
      <w:r w:rsidR="00592962" w:rsidRPr="00065FE3">
        <w:rPr>
          <w:rFonts w:asciiTheme="minorEastAsia" w:hAnsiTheme="minorEastAsia" w:hint="eastAsia"/>
          <w:sz w:val="24"/>
          <w:szCs w:val="24"/>
        </w:rPr>
        <w:t>予定価格の制限の範囲内で最低の価格をもって入札をした者が</w:t>
      </w:r>
      <w:r w:rsidR="00FF284D" w:rsidRPr="00065FE3">
        <w:rPr>
          <w:rFonts w:asciiTheme="minorEastAsia" w:hAnsiTheme="minorEastAsia" w:hint="eastAsia"/>
          <w:sz w:val="24"/>
          <w:szCs w:val="24"/>
        </w:rPr>
        <w:t>2人</w:t>
      </w:r>
      <w:r w:rsidR="00592962" w:rsidRPr="00065FE3">
        <w:rPr>
          <w:rFonts w:asciiTheme="minorEastAsia" w:hAnsiTheme="minorEastAsia" w:hint="eastAsia"/>
          <w:sz w:val="24"/>
          <w:szCs w:val="24"/>
        </w:rPr>
        <w:t>以上あるときは</w:t>
      </w:r>
      <w:r w:rsidR="003043B2" w:rsidRPr="00065FE3">
        <w:rPr>
          <w:rFonts w:asciiTheme="minorEastAsia" w:hAnsiTheme="minorEastAsia" w:hint="eastAsia"/>
          <w:sz w:val="24"/>
          <w:szCs w:val="24"/>
        </w:rPr>
        <w:t>、</w:t>
      </w:r>
      <w:r w:rsidR="00E71011" w:rsidRPr="00065FE3">
        <w:rPr>
          <w:rFonts w:asciiTheme="minorEastAsia" w:hAnsiTheme="minorEastAsia" w:hint="eastAsia"/>
          <w:sz w:val="24"/>
          <w:szCs w:val="24"/>
        </w:rPr>
        <w:t>ただちに当該入札をした者にくじを引かせて</w:t>
      </w:r>
      <w:r w:rsidR="00592962" w:rsidRPr="00065FE3">
        <w:rPr>
          <w:rFonts w:asciiTheme="minorEastAsia" w:hAnsiTheme="minorEastAsia" w:hint="eastAsia"/>
          <w:sz w:val="24"/>
          <w:szCs w:val="24"/>
        </w:rPr>
        <w:t>落札候補者を決定するものとする。</w:t>
      </w:r>
      <w:r w:rsidR="00E71011" w:rsidRPr="00065FE3">
        <w:rPr>
          <w:rFonts w:asciiTheme="minorEastAsia" w:hAnsiTheme="minorEastAsia" w:hint="eastAsia"/>
          <w:sz w:val="24"/>
          <w:szCs w:val="24"/>
        </w:rPr>
        <w:t>当該入札をした者のうち、</w:t>
      </w:r>
      <w:r w:rsidR="00E71011" w:rsidRPr="00065FE3">
        <w:rPr>
          <w:rFonts w:asciiTheme="minorEastAsia" w:hAnsiTheme="minorEastAsia" w:hint="eastAsia"/>
          <w:sz w:val="24"/>
          <w:szCs w:val="24"/>
        </w:rPr>
        <w:lastRenderedPageBreak/>
        <w:t>くじを</w:t>
      </w:r>
      <w:r w:rsidR="00414D09" w:rsidRPr="00065FE3">
        <w:rPr>
          <w:rFonts w:asciiTheme="minorEastAsia" w:hAnsiTheme="minorEastAsia" w:hint="eastAsia"/>
          <w:sz w:val="24"/>
          <w:szCs w:val="24"/>
        </w:rPr>
        <w:t>引かない者があるときは、これに代わって入札事務に関係のない職員にくじを引かせるものとする。</w:t>
      </w:r>
    </w:p>
    <w:p w:rsidR="00592962" w:rsidRPr="00065FE3" w:rsidRDefault="00065FE3" w:rsidP="00065FE3">
      <w:pPr>
        <w:ind w:leftChars="100" w:left="570" w:hangingChars="150" w:hanging="360"/>
        <w:jc w:val="left"/>
        <w:rPr>
          <w:rFonts w:asciiTheme="minorEastAsia" w:hAnsiTheme="minorEastAsia"/>
          <w:sz w:val="24"/>
          <w:szCs w:val="24"/>
        </w:rPr>
      </w:pPr>
      <w:r>
        <w:rPr>
          <w:rFonts w:asciiTheme="minorEastAsia" w:hAnsiTheme="minorEastAsia" w:hint="eastAsia"/>
          <w:sz w:val="24"/>
          <w:szCs w:val="24"/>
        </w:rPr>
        <w:t xml:space="preserve">(3)　</w:t>
      </w:r>
      <w:r w:rsidR="00592962" w:rsidRPr="00065FE3">
        <w:rPr>
          <w:rFonts w:asciiTheme="minorEastAsia" w:hAnsiTheme="minorEastAsia" w:hint="eastAsia"/>
          <w:sz w:val="24"/>
          <w:szCs w:val="24"/>
        </w:rPr>
        <w:t>落札の決定を保留した後、落札候補者が入札参加資格を有する者であるか審査する。</w:t>
      </w:r>
    </w:p>
    <w:p w:rsidR="00592962" w:rsidRPr="00065FE3" w:rsidRDefault="00065FE3" w:rsidP="00065FE3">
      <w:pPr>
        <w:ind w:leftChars="100" w:left="570" w:hangingChars="150" w:hanging="360"/>
        <w:jc w:val="left"/>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4)</w:t>
      </w:r>
      <w:r>
        <w:rPr>
          <w:rFonts w:asciiTheme="minorEastAsia" w:hAnsiTheme="minorEastAsia" w:hint="eastAsia"/>
          <w:sz w:val="24"/>
          <w:szCs w:val="24"/>
        </w:rPr>
        <w:t xml:space="preserve">　</w:t>
      </w:r>
      <w:r w:rsidR="00592962" w:rsidRPr="00065FE3">
        <w:rPr>
          <w:rFonts w:asciiTheme="minorEastAsia" w:hAnsiTheme="minorEastAsia" w:hint="eastAsia"/>
          <w:sz w:val="24"/>
          <w:szCs w:val="24"/>
        </w:rPr>
        <w:t>落札候補者が入札参加資格を有する者であることを確認した場合は、その者を落札者とし、落札決定を通知するものとする。</w:t>
      </w:r>
    </w:p>
    <w:p w:rsidR="00592962" w:rsidRPr="00065FE3" w:rsidRDefault="00065FE3" w:rsidP="00065FE3">
      <w:pPr>
        <w:ind w:leftChars="100" w:left="570" w:hangingChars="150" w:hanging="360"/>
        <w:jc w:val="left"/>
        <w:rPr>
          <w:rFonts w:asciiTheme="minorEastAsia" w:hAnsiTheme="minorEastAsia"/>
          <w:color w:val="FF0000"/>
          <w:sz w:val="24"/>
          <w:szCs w:val="24"/>
        </w:rPr>
      </w:pPr>
      <w:r>
        <w:rPr>
          <w:rFonts w:asciiTheme="minorEastAsia" w:hAnsiTheme="minorEastAsia" w:hint="eastAsia"/>
          <w:sz w:val="24"/>
          <w:szCs w:val="24"/>
        </w:rPr>
        <w:t>(</w:t>
      </w:r>
      <w:r>
        <w:rPr>
          <w:rFonts w:asciiTheme="minorEastAsia" w:hAnsiTheme="minorEastAsia"/>
          <w:sz w:val="24"/>
          <w:szCs w:val="24"/>
        </w:rPr>
        <w:t xml:space="preserve">5)  </w:t>
      </w:r>
      <w:r w:rsidR="00592962" w:rsidRPr="00065FE3">
        <w:rPr>
          <w:rFonts w:asciiTheme="minorEastAsia" w:hAnsiTheme="minorEastAsia" w:hint="eastAsia"/>
          <w:sz w:val="24"/>
          <w:szCs w:val="24"/>
        </w:rPr>
        <w:t>落札候補者が入札参加資格を有しない者であることを確認した場合は、その者の入札を無効とする。この場合、予定価格の制限の範囲内の価格をもって入札した他の者のうち、最低の価格をもって入札した者を新たに落札候補者とし、入札参加資格を有する者か審査する。以後、落札者が決定するまで同様の手続きを繰り返す。なお、予定価格の制限内の価格</w:t>
      </w:r>
      <w:r w:rsidR="003043B2" w:rsidRPr="00065FE3">
        <w:rPr>
          <w:rFonts w:asciiTheme="minorEastAsia" w:hAnsiTheme="minorEastAsia" w:hint="eastAsia"/>
          <w:sz w:val="24"/>
          <w:szCs w:val="24"/>
        </w:rPr>
        <w:t>をもって入札した他の者のうち、最低の価格をもって入札した者が</w:t>
      </w:r>
      <w:r w:rsidR="00C24091" w:rsidRPr="00065FE3">
        <w:rPr>
          <w:rFonts w:asciiTheme="minorEastAsia" w:hAnsiTheme="minorEastAsia" w:hint="eastAsia"/>
          <w:sz w:val="24"/>
          <w:szCs w:val="24"/>
        </w:rPr>
        <w:t>2</w:t>
      </w:r>
      <w:r w:rsidR="003043B2" w:rsidRPr="00065FE3">
        <w:rPr>
          <w:rFonts w:asciiTheme="minorEastAsia" w:hAnsiTheme="minorEastAsia" w:hint="eastAsia"/>
          <w:sz w:val="24"/>
          <w:szCs w:val="24"/>
        </w:rPr>
        <w:t>人</w:t>
      </w:r>
      <w:r w:rsidR="00592962" w:rsidRPr="00065FE3">
        <w:rPr>
          <w:rFonts w:asciiTheme="minorEastAsia" w:hAnsiTheme="minorEastAsia" w:hint="eastAsia"/>
          <w:sz w:val="24"/>
          <w:szCs w:val="24"/>
        </w:rPr>
        <w:t>以上あるときは、(</w:t>
      </w:r>
      <w:r w:rsidR="00E30A23" w:rsidRPr="00065FE3">
        <w:rPr>
          <w:rFonts w:asciiTheme="minorEastAsia" w:hAnsiTheme="minorEastAsia" w:hint="eastAsia"/>
          <w:sz w:val="24"/>
          <w:szCs w:val="24"/>
        </w:rPr>
        <w:t>2</w:t>
      </w:r>
      <w:r w:rsidR="00592962" w:rsidRPr="00065FE3">
        <w:rPr>
          <w:rFonts w:asciiTheme="minorEastAsia" w:hAnsiTheme="minorEastAsia" w:hint="eastAsia"/>
          <w:sz w:val="24"/>
          <w:szCs w:val="24"/>
        </w:rPr>
        <w:t>)の審査順位により落札候補者とする。</w:t>
      </w:r>
    </w:p>
    <w:p w:rsidR="00592962" w:rsidRPr="00065FE3" w:rsidRDefault="00592962" w:rsidP="00016211">
      <w:pPr>
        <w:ind w:left="480" w:hangingChars="200" w:hanging="480"/>
        <w:jc w:val="left"/>
        <w:rPr>
          <w:rFonts w:asciiTheme="minorEastAsia" w:hAnsiTheme="minorEastAsia"/>
          <w:sz w:val="24"/>
          <w:szCs w:val="24"/>
        </w:rPr>
      </w:pPr>
    </w:p>
    <w:p w:rsidR="00065FE3" w:rsidRDefault="00065FE3" w:rsidP="00065FE3">
      <w:pPr>
        <w:ind w:left="480" w:hangingChars="200" w:hanging="480"/>
        <w:jc w:val="left"/>
        <w:rPr>
          <w:rFonts w:asciiTheme="minorEastAsia" w:hAnsiTheme="minorEastAsia"/>
          <w:sz w:val="24"/>
          <w:szCs w:val="24"/>
        </w:rPr>
      </w:pPr>
      <w:r>
        <w:rPr>
          <w:rFonts w:asciiTheme="minorEastAsia" w:hAnsiTheme="minorEastAsia" w:hint="eastAsia"/>
          <w:sz w:val="24"/>
          <w:szCs w:val="24"/>
        </w:rPr>
        <w:t xml:space="preserve">５　</w:t>
      </w:r>
      <w:r w:rsidR="00592962" w:rsidRPr="00065FE3">
        <w:rPr>
          <w:rFonts w:asciiTheme="minorEastAsia" w:hAnsiTheme="minorEastAsia" w:hint="eastAsia"/>
          <w:sz w:val="24"/>
          <w:szCs w:val="24"/>
        </w:rPr>
        <w:t>入札の取りやめ等</w:t>
      </w:r>
    </w:p>
    <w:p w:rsidR="00016211" w:rsidRPr="00065FE3" w:rsidRDefault="00C30F33" w:rsidP="00065FE3">
      <w:pPr>
        <w:ind w:leftChars="100" w:left="450" w:hangingChars="100" w:hanging="240"/>
        <w:jc w:val="left"/>
        <w:rPr>
          <w:rFonts w:asciiTheme="minorEastAsia" w:hAnsiTheme="minorEastAsia"/>
          <w:sz w:val="24"/>
          <w:szCs w:val="24"/>
        </w:rPr>
      </w:pPr>
      <w:r w:rsidRPr="00065FE3">
        <w:rPr>
          <w:rFonts w:asciiTheme="minorEastAsia" w:hAnsiTheme="minorEastAsia" w:hint="eastAsia"/>
          <w:sz w:val="24"/>
          <w:szCs w:val="24"/>
        </w:rPr>
        <w:t xml:space="preserve">　</w:t>
      </w:r>
      <w:r w:rsidR="00065FE3">
        <w:rPr>
          <w:rFonts w:asciiTheme="minorEastAsia" w:hAnsiTheme="minorEastAsia" w:hint="eastAsia"/>
          <w:sz w:val="24"/>
          <w:szCs w:val="24"/>
        </w:rPr>
        <w:t xml:space="preserve">　</w:t>
      </w:r>
      <w:r w:rsidR="00592962" w:rsidRPr="00065FE3">
        <w:rPr>
          <w:rFonts w:asciiTheme="minorEastAsia" w:hAnsiTheme="minorEastAsia" w:hint="eastAsia"/>
          <w:sz w:val="24"/>
          <w:szCs w:val="24"/>
        </w:rPr>
        <w:t>入札参加者が談合し、又は不穏の行為をなす等の場合において、入札を公正に執行することができないと認められるときは、当該入札参加者を入札に参加させず、又は入札を延期し、若しくは取りやめることがある。</w:t>
      </w:r>
    </w:p>
    <w:p w:rsidR="00592962" w:rsidRPr="00065FE3" w:rsidRDefault="004005C0" w:rsidP="00065FE3">
      <w:pPr>
        <w:ind w:firstLineChars="300" w:firstLine="720"/>
        <w:jc w:val="left"/>
        <w:rPr>
          <w:rFonts w:asciiTheme="minorEastAsia" w:hAnsiTheme="minorEastAsia"/>
          <w:sz w:val="24"/>
          <w:szCs w:val="24"/>
        </w:rPr>
      </w:pPr>
      <w:bookmarkStart w:id="0" w:name="_GoBack"/>
      <w:bookmarkEnd w:id="0"/>
      <w:r w:rsidRPr="00065FE3">
        <w:rPr>
          <w:rFonts w:asciiTheme="minorEastAsia" w:hAnsiTheme="minorEastAsia" w:hint="eastAsia"/>
          <w:sz w:val="24"/>
          <w:szCs w:val="24"/>
        </w:rPr>
        <w:t>入札参加者がいない場合には、当該業務委託の競争入札は実施しない。</w:t>
      </w:r>
    </w:p>
    <w:sectPr w:rsidR="00592962" w:rsidRPr="00065FE3" w:rsidSect="00065FE3">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5258" w:rsidRDefault="00B45258" w:rsidP="00016211">
      <w:r>
        <w:separator/>
      </w:r>
    </w:p>
  </w:endnote>
  <w:endnote w:type="continuationSeparator" w:id="0">
    <w:p w:rsidR="00B45258" w:rsidRDefault="00B45258" w:rsidP="00016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5258" w:rsidRDefault="00B45258" w:rsidP="00016211">
      <w:r>
        <w:separator/>
      </w:r>
    </w:p>
  </w:footnote>
  <w:footnote w:type="continuationSeparator" w:id="0">
    <w:p w:rsidR="00B45258" w:rsidRDefault="00B45258" w:rsidP="000162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922"/>
    <w:rsid w:val="000006C0"/>
    <w:rsid w:val="000044B7"/>
    <w:rsid w:val="0000455F"/>
    <w:rsid w:val="00013F3A"/>
    <w:rsid w:val="00016211"/>
    <w:rsid w:val="00051BA4"/>
    <w:rsid w:val="00065FE3"/>
    <w:rsid w:val="000914D4"/>
    <w:rsid w:val="000A1D6C"/>
    <w:rsid w:val="000D5922"/>
    <w:rsid w:val="00100836"/>
    <w:rsid w:val="001A3113"/>
    <w:rsid w:val="001B50DC"/>
    <w:rsid w:val="001C1A95"/>
    <w:rsid w:val="001D563E"/>
    <w:rsid w:val="001F12EC"/>
    <w:rsid w:val="001F5B8D"/>
    <w:rsid w:val="00214567"/>
    <w:rsid w:val="00225BE2"/>
    <w:rsid w:val="00236E8F"/>
    <w:rsid w:val="0024340E"/>
    <w:rsid w:val="002436B4"/>
    <w:rsid w:val="00273D7E"/>
    <w:rsid w:val="002A0833"/>
    <w:rsid w:val="002A39B9"/>
    <w:rsid w:val="002F322D"/>
    <w:rsid w:val="003043B2"/>
    <w:rsid w:val="0030588A"/>
    <w:rsid w:val="00327776"/>
    <w:rsid w:val="003406E0"/>
    <w:rsid w:val="00360B5F"/>
    <w:rsid w:val="00362B97"/>
    <w:rsid w:val="00382220"/>
    <w:rsid w:val="00383C93"/>
    <w:rsid w:val="003A4265"/>
    <w:rsid w:val="003C33F6"/>
    <w:rsid w:val="003E72D6"/>
    <w:rsid w:val="004005C0"/>
    <w:rsid w:val="0040465F"/>
    <w:rsid w:val="004054B0"/>
    <w:rsid w:val="00414D09"/>
    <w:rsid w:val="00447046"/>
    <w:rsid w:val="00454616"/>
    <w:rsid w:val="00494FC3"/>
    <w:rsid w:val="004A2683"/>
    <w:rsid w:val="004D1782"/>
    <w:rsid w:val="00506696"/>
    <w:rsid w:val="00507093"/>
    <w:rsid w:val="005159E1"/>
    <w:rsid w:val="00580456"/>
    <w:rsid w:val="00592962"/>
    <w:rsid w:val="00595D08"/>
    <w:rsid w:val="0059647D"/>
    <w:rsid w:val="005E5E31"/>
    <w:rsid w:val="00626653"/>
    <w:rsid w:val="00642194"/>
    <w:rsid w:val="006667E7"/>
    <w:rsid w:val="00670071"/>
    <w:rsid w:val="00674513"/>
    <w:rsid w:val="006D0A00"/>
    <w:rsid w:val="006D45BC"/>
    <w:rsid w:val="006D576A"/>
    <w:rsid w:val="00712C43"/>
    <w:rsid w:val="007272C8"/>
    <w:rsid w:val="0073419C"/>
    <w:rsid w:val="00744628"/>
    <w:rsid w:val="00787399"/>
    <w:rsid w:val="007910F0"/>
    <w:rsid w:val="007D2342"/>
    <w:rsid w:val="007D7720"/>
    <w:rsid w:val="007F3C88"/>
    <w:rsid w:val="00802063"/>
    <w:rsid w:val="00803C2B"/>
    <w:rsid w:val="00823271"/>
    <w:rsid w:val="00883776"/>
    <w:rsid w:val="0088689A"/>
    <w:rsid w:val="00894C40"/>
    <w:rsid w:val="008A4AB1"/>
    <w:rsid w:val="008C71AB"/>
    <w:rsid w:val="008E5A2B"/>
    <w:rsid w:val="00917D5E"/>
    <w:rsid w:val="009326DF"/>
    <w:rsid w:val="00933CAB"/>
    <w:rsid w:val="00975F78"/>
    <w:rsid w:val="009869E3"/>
    <w:rsid w:val="009A6F1E"/>
    <w:rsid w:val="00A26CA8"/>
    <w:rsid w:val="00A44225"/>
    <w:rsid w:val="00A54FCD"/>
    <w:rsid w:val="00A67808"/>
    <w:rsid w:val="00A95A78"/>
    <w:rsid w:val="00AA2B5E"/>
    <w:rsid w:val="00AB02E2"/>
    <w:rsid w:val="00AB358E"/>
    <w:rsid w:val="00AC04FE"/>
    <w:rsid w:val="00B3095E"/>
    <w:rsid w:val="00B316B5"/>
    <w:rsid w:val="00B45258"/>
    <w:rsid w:val="00B82BC8"/>
    <w:rsid w:val="00B86FA1"/>
    <w:rsid w:val="00B90D76"/>
    <w:rsid w:val="00BB1CE0"/>
    <w:rsid w:val="00BF40F2"/>
    <w:rsid w:val="00C24091"/>
    <w:rsid w:val="00C30F33"/>
    <w:rsid w:val="00C7374A"/>
    <w:rsid w:val="00CA0A2A"/>
    <w:rsid w:val="00CD6D80"/>
    <w:rsid w:val="00CE6820"/>
    <w:rsid w:val="00D05A50"/>
    <w:rsid w:val="00D31B7C"/>
    <w:rsid w:val="00D550DB"/>
    <w:rsid w:val="00DC4443"/>
    <w:rsid w:val="00DE5272"/>
    <w:rsid w:val="00DE5961"/>
    <w:rsid w:val="00DF445C"/>
    <w:rsid w:val="00DF580A"/>
    <w:rsid w:val="00E0794F"/>
    <w:rsid w:val="00E30A23"/>
    <w:rsid w:val="00E318BA"/>
    <w:rsid w:val="00E43F69"/>
    <w:rsid w:val="00E64155"/>
    <w:rsid w:val="00E71011"/>
    <w:rsid w:val="00E85FDF"/>
    <w:rsid w:val="00EA34DF"/>
    <w:rsid w:val="00EA3CB9"/>
    <w:rsid w:val="00EB243E"/>
    <w:rsid w:val="00EB4705"/>
    <w:rsid w:val="00EE16D4"/>
    <w:rsid w:val="00F574BA"/>
    <w:rsid w:val="00F76F8A"/>
    <w:rsid w:val="00F900E4"/>
    <w:rsid w:val="00FE44D9"/>
    <w:rsid w:val="00FF284D"/>
    <w:rsid w:val="00FF47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F535593"/>
  <w15:docId w15:val="{CE57406E-3059-4CE0-BDEB-BD074D8D3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6211"/>
    <w:pPr>
      <w:tabs>
        <w:tab w:val="center" w:pos="4252"/>
        <w:tab w:val="right" w:pos="8504"/>
      </w:tabs>
      <w:snapToGrid w:val="0"/>
    </w:pPr>
  </w:style>
  <w:style w:type="character" w:customStyle="1" w:styleId="a4">
    <w:name w:val="ヘッダー (文字)"/>
    <w:basedOn w:val="a0"/>
    <w:link w:val="a3"/>
    <w:uiPriority w:val="99"/>
    <w:rsid w:val="00016211"/>
  </w:style>
  <w:style w:type="paragraph" w:styleId="a5">
    <w:name w:val="footer"/>
    <w:basedOn w:val="a"/>
    <w:link w:val="a6"/>
    <w:uiPriority w:val="99"/>
    <w:unhideWhenUsed/>
    <w:rsid w:val="00016211"/>
    <w:pPr>
      <w:tabs>
        <w:tab w:val="center" w:pos="4252"/>
        <w:tab w:val="right" w:pos="8504"/>
      </w:tabs>
      <w:snapToGrid w:val="0"/>
    </w:pPr>
  </w:style>
  <w:style w:type="character" w:customStyle="1" w:styleId="a6">
    <w:name w:val="フッター (文字)"/>
    <w:basedOn w:val="a0"/>
    <w:link w:val="a5"/>
    <w:uiPriority w:val="99"/>
    <w:rsid w:val="00016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244</Words>
  <Characters>1391</Characters>
  <Application>Microsoft Office Word</Application>
  <DocSecurity>4</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那覇市役所</dc:creator>
  <cp:lastModifiedBy>企画調整課0016</cp:lastModifiedBy>
  <cp:revision>2</cp:revision>
  <cp:lastPrinted>2021-05-24T06:01:00Z</cp:lastPrinted>
  <dcterms:created xsi:type="dcterms:W3CDTF">2023-06-13T02:14:00Z</dcterms:created>
  <dcterms:modified xsi:type="dcterms:W3CDTF">2023-06-13T02:14:00Z</dcterms:modified>
</cp:coreProperties>
</file>