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DD368" w14:textId="21382D54" w:rsidR="00297B84" w:rsidRPr="00114354" w:rsidRDefault="00297B84" w:rsidP="00242141">
      <w:pPr>
        <w:snapToGrid w:val="0"/>
        <w:jc w:val="center"/>
        <w:rPr>
          <w:b/>
          <w:bCs/>
          <w:sz w:val="22"/>
          <w:szCs w:val="24"/>
        </w:rPr>
      </w:pPr>
      <w:r w:rsidRPr="00114354">
        <w:rPr>
          <w:rFonts w:hint="eastAsia"/>
          <w:b/>
          <w:bCs/>
          <w:sz w:val="22"/>
          <w:szCs w:val="24"/>
        </w:rPr>
        <w:t>「館内無線</w:t>
      </w:r>
      <w:r w:rsidRPr="00114354">
        <w:rPr>
          <w:b/>
          <w:bCs/>
          <w:sz w:val="22"/>
          <w:szCs w:val="24"/>
        </w:rPr>
        <w:t>LAN及び公衆無線LANサービス機器賃貸借契約」</w:t>
      </w:r>
      <w:r w:rsidRPr="00114354">
        <w:rPr>
          <w:rFonts w:hint="eastAsia"/>
          <w:b/>
          <w:bCs/>
          <w:sz w:val="22"/>
          <w:szCs w:val="24"/>
        </w:rPr>
        <w:t>の導入機器概要</w:t>
      </w:r>
    </w:p>
    <w:p w14:paraId="1484254F" w14:textId="77777777" w:rsidR="00297B84" w:rsidRPr="00114354" w:rsidRDefault="00297B84" w:rsidP="00114354">
      <w:pPr>
        <w:snapToGrid w:val="0"/>
        <w:rPr>
          <w:sz w:val="22"/>
          <w:szCs w:val="24"/>
        </w:rPr>
      </w:pPr>
    </w:p>
    <w:p w14:paraId="2C980A2A" w14:textId="77777777" w:rsidR="00297B84" w:rsidRPr="00114354" w:rsidRDefault="00297B84" w:rsidP="00114354">
      <w:pPr>
        <w:snapToGrid w:val="0"/>
        <w:rPr>
          <w:b/>
          <w:bCs/>
          <w:sz w:val="24"/>
          <w:szCs w:val="28"/>
        </w:rPr>
      </w:pPr>
      <w:r w:rsidRPr="00114354">
        <w:rPr>
          <w:rFonts w:hint="eastAsia"/>
          <w:b/>
          <w:bCs/>
          <w:sz w:val="24"/>
          <w:szCs w:val="28"/>
        </w:rPr>
        <w:t>１　はじめに</w:t>
      </w:r>
    </w:p>
    <w:p w14:paraId="5FCAA527" w14:textId="77777777" w:rsidR="00297B84" w:rsidRPr="00114354" w:rsidRDefault="00297B84" w:rsidP="00D40D87">
      <w:pPr>
        <w:snapToGrid w:val="0"/>
        <w:ind w:left="220" w:hangingChars="100" w:hanging="220"/>
        <w:rPr>
          <w:sz w:val="22"/>
          <w:szCs w:val="24"/>
        </w:rPr>
      </w:pPr>
      <w:r w:rsidRPr="00114354">
        <w:rPr>
          <w:sz w:val="22"/>
          <w:szCs w:val="24"/>
        </w:rPr>
        <w:t>(1)　IPアドレス、パスワード、環境設定等の作業指示については、落札後センターより指示する。</w:t>
      </w:r>
    </w:p>
    <w:p w14:paraId="7C2EB656" w14:textId="77777777" w:rsidR="00297B84" w:rsidRPr="00114354" w:rsidRDefault="00297B84" w:rsidP="00114354">
      <w:pPr>
        <w:snapToGrid w:val="0"/>
        <w:rPr>
          <w:sz w:val="22"/>
          <w:szCs w:val="24"/>
        </w:rPr>
      </w:pPr>
      <w:r w:rsidRPr="00114354">
        <w:rPr>
          <w:sz w:val="22"/>
          <w:szCs w:val="24"/>
        </w:rPr>
        <w:t>(2)　作業前に作業工程表をセンターへ提出すること。</w:t>
      </w:r>
    </w:p>
    <w:p w14:paraId="2715F409" w14:textId="77777777" w:rsidR="00297B84" w:rsidRPr="00114354" w:rsidRDefault="00297B84" w:rsidP="00D40D87">
      <w:pPr>
        <w:snapToGrid w:val="0"/>
        <w:ind w:left="220" w:hangingChars="100" w:hanging="220"/>
        <w:rPr>
          <w:sz w:val="22"/>
          <w:szCs w:val="24"/>
        </w:rPr>
      </w:pPr>
      <w:r w:rsidRPr="00114354">
        <w:rPr>
          <w:sz w:val="22"/>
          <w:szCs w:val="24"/>
        </w:rPr>
        <w:t>(3)　インターネット回線は、沖縄ケーブルネットワーク提供のギガにらい光ファミリータイプとする。</w:t>
      </w:r>
    </w:p>
    <w:p w14:paraId="103FBB3D" w14:textId="77777777" w:rsidR="00297B84" w:rsidRPr="00114354" w:rsidRDefault="00297B84" w:rsidP="00D40D87">
      <w:pPr>
        <w:snapToGrid w:val="0"/>
        <w:ind w:left="220" w:hangingChars="100" w:hanging="220"/>
        <w:rPr>
          <w:sz w:val="22"/>
          <w:szCs w:val="24"/>
        </w:rPr>
      </w:pPr>
      <w:r w:rsidRPr="00114354">
        <w:rPr>
          <w:sz w:val="22"/>
          <w:szCs w:val="24"/>
        </w:rPr>
        <w:t>(4)　接続する館内PCは固定IPアドレス設定、タブレットのIPアドレスはDHCP設定とし、プリンターは固定IPアドレス設定とする。</w:t>
      </w:r>
    </w:p>
    <w:p w14:paraId="77FECEF3" w14:textId="77777777" w:rsidR="00297B84" w:rsidRPr="00114354" w:rsidRDefault="00297B84" w:rsidP="00114354">
      <w:pPr>
        <w:snapToGrid w:val="0"/>
        <w:rPr>
          <w:sz w:val="22"/>
          <w:szCs w:val="24"/>
        </w:rPr>
      </w:pPr>
    </w:p>
    <w:p w14:paraId="05563E89" w14:textId="77777777" w:rsidR="00297B84" w:rsidRPr="00114354" w:rsidRDefault="00297B84" w:rsidP="00114354">
      <w:pPr>
        <w:snapToGrid w:val="0"/>
        <w:rPr>
          <w:b/>
          <w:bCs/>
          <w:sz w:val="24"/>
          <w:szCs w:val="28"/>
        </w:rPr>
      </w:pPr>
      <w:r w:rsidRPr="00114354">
        <w:rPr>
          <w:rFonts w:hint="eastAsia"/>
          <w:b/>
          <w:bCs/>
          <w:sz w:val="24"/>
          <w:szCs w:val="28"/>
        </w:rPr>
        <w:t>２　新規導入機器の設置の概要</w:t>
      </w:r>
    </w:p>
    <w:p w14:paraId="58A9C3CB" w14:textId="371D2D7E" w:rsidR="00297B84" w:rsidRPr="00114354" w:rsidRDefault="00297B84" w:rsidP="00D40D87">
      <w:pPr>
        <w:snapToGrid w:val="0"/>
        <w:ind w:left="220" w:hangingChars="100" w:hanging="220"/>
        <w:rPr>
          <w:sz w:val="22"/>
          <w:szCs w:val="24"/>
        </w:rPr>
      </w:pPr>
      <w:r w:rsidRPr="00114354">
        <w:rPr>
          <w:rFonts w:hint="eastAsia"/>
          <w:sz w:val="22"/>
          <w:szCs w:val="24"/>
        </w:rPr>
        <w:t xml:space="preserve">　</w:t>
      </w:r>
      <w:r w:rsidR="00D40D87">
        <w:rPr>
          <w:rFonts w:hint="eastAsia"/>
          <w:sz w:val="22"/>
          <w:szCs w:val="24"/>
        </w:rPr>
        <w:t xml:space="preserve">　</w:t>
      </w:r>
      <w:r w:rsidRPr="00114354">
        <w:rPr>
          <w:rFonts w:hint="eastAsia"/>
          <w:sz w:val="22"/>
          <w:szCs w:val="24"/>
        </w:rPr>
        <w:t>新規導入機器の納品物品全てにおいて、①「リース契約シール」②「導入機器及びソフトの管理ラベル」（名刺サイズより大きくすること）③「機器連番シール」を作成し貼付すること。なお「導入機器及びソフトの管理ラベル」に記載する内容は、「事業名・リース期間・機器名（ゲートウェイは「ゲートウェイ」、</w:t>
      </w:r>
      <w:r w:rsidRPr="00114354">
        <w:rPr>
          <w:sz w:val="22"/>
          <w:szCs w:val="24"/>
        </w:rPr>
        <w:t>L2スイッチはシステム設定の名称と合わせること、各アクセスポイントは「</w:t>
      </w:r>
      <w:proofErr w:type="spellStart"/>
      <w:r w:rsidRPr="00114354">
        <w:rPr>
          <w:sz w:val="22"/>
          <w:szCs w:val="24"/>
        </w:rPr>
        <w:t>maimaiWiFi</w:t>
      </w:r>
      <w:proofErr w:type="spellEnd"/>
      <w:r w:rsidRPr="00114354">
        <w:rPr>
          <w:sz w:val="22"/>
          <w:szCs w:val="24"/>
        </w:rPr>
        <w:t>(1F-W1～2F-W3)とする）・機器</w:t>
      </w:r>
      <w:r w:rsidR="00114354" w:rsidRPr="00114354">
        <w:rPr>
          <w:rFonts w:hint="eastAsia"/>
          <w:sz w:val="22"/>
          <w:szCs w:val="24"/>
        </w:rPr>
        <w:t>メーカー</w:t>
      </w:r>
      <w:r w:rsidRPr="00114354">
        <w:rPr>
          <w:sz w:val="22"/>
          <w:szCs w:val="24"/>
        </w:rPr>
        <w:t>・型番・製造番号・導入業者名・連絡先」とする。</w:t>
      </w:r>
    </w:p>
    <w:p w14:paraId="03C91B2A" w14:textId="77777777" w:rsidR="00297B84" w:rsidRPr="00114354" w:rsidRDefault="00297B84" w:rsidP="00114354">
      <w:pPr>
        <w:snapToGrid w:val="0"/>
        <w:rPr>
          <w:sz w:val="22"/>
          <w:szCs w:val="24"/>
        </w:rPr>
      </w:pPr>
      <w:r w:rsidRPr="00114354">
        <w:rPr>
          <w:rFonts w:hint="eastAsia"/>
          <w:sz w:val="22"/>
          <w:szCs w:val="24"/>
        </w:rPr>
        <w:t xml:space="preserve">　</w:t>
      </w:r>
    </w:p>
    <w:p w14:paraId="5523DA9F" w14:textId="77777777" w:rsidR="00297B84" w:rsidRPr="00114354" w:rsidRDefault="00297B84" w:rsidP="00D40D87">
      <w:pPr>
        <w:snapToGrid w:val="0"/>
        <w:ind w:left="220" w:hangingChars="100" w:hanging="220"/>
        <w:rPr>
          <w:sz w:val="22"/>
          <w:szCs w:val="24"/>
        </w:rPr>
      </w:pPr>
      <w:r w:rsidRPr="00114354">
        <w:rPr>
          <w:sz w:val="22"/>
          <w:szCs w:val="24"/>
        </w:rPr>
        <w:t>(1)　導入機器に別途指示設定書において指示された環境設定を行い、動作確認、有線及び無線LANでの接続確認を行う。</w:t>
      </w:r>
    </w:p>
    <w:p w14:paraId="2EF9CEC1" w14:textId="77777777" w:rsidR="00112877" w:rsidRDefault="00297B84" w:rsidP="00112877">
      <w:pPr>
        <w:snapToGrid w:val="0"/>
        <w:rPr>
          <w:sz w:val="22"/>
          <w:szCs w:val="24"/>
        </w:rPr>
      </w:pPr>
      <w:r w:rsidRPr="00114354">
        <w:rPr>
          <w:sz w:val="22"/>
          <w:szCs w:val="24"/>
        </w:rPr>
        <w:t>(2)　導入機器等は日本国内にサポート・修理拠点を有するメーカーであること。</w:t>
      </w:r>
    </w:p>
    <w:p w14:paraId="36FA2EF6" w14:textId="29FABDAC" w:rsidR="00413A81" w:rsidRPr="00413A81" w:rsidRDefault="00413A81" w:rsidP="00112877">
      <w:pPr>
        <w:snapToGrid w:val="0"/>
        <w:ind w:left="220" w:hangingChars="100" w:hanging="220"/>
        <w:rPr>
          <w:sz w:val="22"/>
          <w:szCs w:val="24"/>
        </w:rPr>
      </w:pPr>
      <w:r>
        <w:rPr>
          <w:rFonts w:hint="eastAsia"/>
          <w:sz w:val="22"/>
        </w:rPr>
        <w:t>(3)</w:t>
      </w:r>
      <w:r w:rsidR="00112877">
        <w:rPr>
          <w:rFonts w:hint="eastAsia"/>
          <w:sz w:val="22"/>
        </w:rPr>
        <w:t xml:space="preserve">　</w:t>
      </w:r>
      <w:r w:rsidRPr="00033753">
        <w:rPr>
          <w:sz w:val="22"/>
        </w:rPr>
        <w:t>設置する無線ＬＡＮアクセスポイントは、既存のＷｉ-Ｆｉ端末で接続する</w:t>
      </w:r>
      <w:r w:rsidRPr="00033753">
        <w:rPr>
          <w:rFonts w:hint="eastAsia"/>
          <w:sz w:val="22"/>
        </w:rPr>
        <w:t>ことができ、利用者が無料で使用できることとする。公衆無線LANサービスは、利用者が接続する際に利用規約に同意させた上で利用できる仕様を備えること。</w:t>
      </w:r>
    </w:p>
    <w:p w14:paraId="36E86A36" w14:textId="134B42F5" w:rsidR="00413A81" w:rsidRDefault="00413A81" w:rsidP="00112877">
      <w:pPr>
        <w:snapToGrid w:val="0"/>
        <w:spacing w:line="300" w:lineRule="auto"/>
        <w:ind w:left="220" w:hangingChars="100" w:hanging="220"/>
        <w:rPr>
          <w:sz w:val="22"/>
        </w:rPr>
      </w:pPr>
      <w:r>
        <w:rPr>
          <w:rFonts w:hint="eastAsia"/>
          <w:sz w:val="22"/>
        </w:rPr>
        <w:t>(4)</w:t>
      </w:r>
      <w:r w:rsidR="00112877">
        <w:rPr>
          <w:rFonts w:hint="eastAsia"/>
          <w:sz w:val="22"/>
        </w:rPr>
        <w:t xml:space="preserve">　</w:t>
      </w:r>
      <w:r w:rsidRPr="00033753">
        <w:rPr>
          <w:sz w:val="22"/>
        </w:rPr>
        <w:t>無線ＬＡＮ規格のIEEE802.11</w:t>
      </w:r>
      <w:r w:rsidRPr="00033753">
        <w:rPr>
          <w:rFonts w:hint="eastAsia"/>
          <w:sz w:val="22"/>
        </w:rPr>
        <w:t>ax /</w:t>
      </w:r>
      <w:r w:rsidRPr="00033753">
        <w:rPr>
          <w:sz w:val="22"/>
        </w:rPr>
        <w:t>IEEE802.11</w:t>
      </w:r>
      <w:r w:rsidRPr="00033753">
        <w:rPr>
          <w:rFonts w:hint="eastAsia"/>
          <w:sz w:val="22"/>
        </w:rPr>
        <w:t>ac /</w:t>
      </w:r>
      <w:r w:rsidRPr="00033753">
        <w:rPr>
          <w:sz w:val="22"/>
        </w:rPr>
        <w:t xml:space="preserve"> IEEE802.11n / IEEE802.11g / IEEE802.11b に対応して</w:t>
      </w:r>
      <w:r w:rsidRPr="00033753">
        <w:rPr>
          <w:rFonts w:hint="eastAsia"/>
          <w:sz w:val="22"/>
        </w:rPr>
        <w:t>、周波数は２GHz,５GHzに対応していること。</w:t>
      </w:r>
    </w:p>
    <w:p w14:paraId="0D3F611A" w14:textId="495471D1" w:rsidR="00413A81" w:rsidRPr="00033753" w:rsidRDefault="00413A81" w:rsidP="00413A81">
      <w:pPr>
        <w:snapToGrid w:val="0"/>
        <w:spacing w:line="300" w:lineRule="auto"/>
        <w:rPr>
          <w:sz w:val="22"/>
        </w:rPr>
      </w:pPr>
      <w:r>
        <w:rPr>
          <w:rFonts w:hint="eastAsia"/>
          <w:sz w:val="22"/>
        </w:rPr>
        <w:t>(5)</w:t>
      </w:r>
      <w:r w:rsidR="00112877">
        <w:rPr>
          <w:rFonts w:hint="eastAsia"/>
          <w:sz w:val="22"/>
        </w:rPr>
        <w:t xml:space="preserve">　</w:t>
      </w:r>
      <w:r w:rsidRPr="00033753">
        <w:rPr>
          <w:sz w:val="22"/>
        </w:rPr>
        <w:t>ルータ機能及びブリッジ機能</w:t>
      </w:r>
      <w:r w:rsidRPr="00033753">
        <w:rPr>
          <w:rFonts w:hint="eastAsia"/>
          <w:sz w:val="22"/>
        </w:rPr>
        <w:t>、VLAN機能</w:t>
      </w:r>
      <w:r w:rsidRPr="00033753">
        <w:rPr>
          <w:sz w:val="22"/>
        </w:rPr>
        <w:t>を持った機器を配備すること。</w:t>
      </w:r>
    </w:p>
    <w:p w14:paraId="537CE0DC" w14:textId="479F3D56" w:rsidR="00413A81" w:rsidRPr="00033753" w:rsidRDefault="00413A81" w:rsidP="00112877">
      <w:pPr>
        <w:snapToGrid w:val="0"/>
        <w:spacing w:line="300" w:lineRule="auto"/>
        <w:ind w:left="220" w:hangingChars="100" w:hanging="220"/>
        <w:rPr>
          <w:sz w:val="22"/>
        </w:rPr>
      </w:pPr>
      <w:r>
        <w:rPr>
          <w:rFonts w:hint="eastAsia"/>
          <w:sz w:val="22"/>
        </w:rPr>
        <w:t>(6)</w:t>
      </w:r>
      <w:r w:rsidR="00112877">
        <w:rPr>
          <w:rFonts w:hint="eastAsia"/>
          <w:sz w:val="22"/>
        </w:rPr>
        <w:t xml:space="preserve">　</w:t>
      </w:r>
      <w:r w:rsidRPr="00033753">
        <w:rPr>
          <w:sz w:val="22"/>
        </w:rPr>
        <w:t>公衆無線ＬＡＮサービスの利用者間の不正なアクセスを防ぎ、利用者のプラ</w:t>
      </w:r>
      <w:r w:rsidRPr="00033753">
        <w:rPr>
          <w:rFonts w:hint="eastAsia"/>
          <w:sz w:val="22"/>
        </w:rPr>
        <w:t>イバシーを保護できる仕様であること。</w:t>
      </w:r>
      <w:r w:rsidRPr="00033753">
        <w:rPr>
          <w:sz w:val="22"/>
        </w:rPr>
        <w:t xml:space="preserve"> </w:t>
      </w:r>
    </w:p>
    <w:p w14:paraId="78CB3D86" w14:textId="4300E0FC" w:rsidR="00413A81" w:rsidRPr="00033753" w:rsidRDefault="00413A81" w:rsidP="00413A81">
      <w:pPr>
        <w:snapToGrid w:val="0"/>
        <w:spacing w:line="300" w:lineRule="auto"/>
        <w:rPr>
          <w:sz w:val="22"/>
        </w:rPr>
      </w:pPr>
      <w:r>
        <w:rPr>
          <w:rFonts w:hint="eastAsia"/>
          <w:sz w:val="22"/>
        </w:rPr>
        <w:t>(</w:t>
      </w:r>
      <w:r w:rsidR="00112877">
        <w:rPr>
          <w:rFonts w:hint="eastAsia"/>
          <w:sz w:val="22"/>
        </w:rPr>
        <w:t>7</w:t>
      </w:r>
      <w:r>
        <w:rPr>
          <w:rFonts w:hint="eastAsia"/>
          <w:sz w:val="22"/>
        </w:rPr>
        <w:t>)</w:t>
      </w:r>
      <w:r w:rsidR="00112877">
        <w:rPr>
          <w:rFonts w:hint="eastAsia"/>
          <w:sz w:val="22"/>
        </w:rPr>
        <w:t xml:space="preserve">　</w:t>
      </w:r>
      <w:r w:rsidRPr="00033753">
        <w:rPr>
          <w:sz w:val="22"/>
        </w:rPr>
        <w:t>公衆無線ＬＡＮサービスを提供する時間を制御できること。</w:t>
      </w:r>
    </w:p>
    <w:p w14:paraId="28042336" w14:textId="13C40E19" w:rsidR="00413A81" w:rsidRDefault="00413A81" w:rsidP="00413A81">
      <w:pPr>
        <w:snapToGrid w:val="0"/>
        <w:spacing w:line="300" w:lineRule="auto"/>
        <w:rPr>
          <w:sz w:val="22"/>
        </w:rPr>
      </w:pPr>
      <w:r>
        <w:rPr>
          <w:rFonts w:hint="eastAsia"/>
          <w:sz w:val="22"/>
        </w:rPr>
        <w:t>(</w:t>
      </w:r>
      <w:r w:rsidR="00112877">
        <w:rPr>
          <w:rFonts w:hint="eastAsia"/>
          <w:sz w:val="22"/>
        </w:rPr>
        <w:t>8</w:t>
      </w:r>
      <w:r>
        <w:rPr>
          <w:rFonts w:hint="eastAsia"/>
          <w:sz w:val="22"/>
        </w:rPr>
        <w:t>)</w:t>
      </w:r>
      <w:r w:rsidR="00112877">
        <w:rPr>
          <w:rFonts w:hint="eastAsia"/>
          <w:sz w:val="22"/>
        </w:rPr>
        <w:t xml:space="preserve">　</w:t>
      </w:r>
      <w:r w:rsidRPr="00033753">
        <w:rPr>
          <w:rFonts w:hint="eastAsia"/>
          <w:sz w:val="22"/>
        </w:rPr>
        <w:t>公衆無線LANサービス</w:t>
      </w:r>
      <w:r w:rsidRPr="00033753">
        <w:rPr>
          <w:sz w:val="22"/>
        </w:rPr>
        <w:t>利用者１回当たりの利用時間を制限できること。</w:t>
      </w:r>
    </w:p>
    <w:p w14:paraId="020CEB1D" w14:textId="77777777" w:rsidR="009D12F4" w:rsidRDefault="00413A81" w:rsidP="009D12F4">
      <w:pPr>
        <w:snapToGrid w:val="0"/>
        <w:spacing w:line="300" w:lineRule="auto"/>
        <w:ind w:leftChars="1" w:left="222" w:hangingChars="100" w:hanging="220"/>
        <w:rPr>
          <w:sz w:val="22"/>
        </w:rPr>
      </w:pPr>
      <w:r>
        <w:rPr>
          <w:rFonts w:hint="eastAsia"/>
          <w:sz w:val="22"/>
        </w:rPr>
        <w:t>(</w:t>
      </w:r>
      <w:r w:rsidR="00112877">
        <w:rPr>
          <w:rFonts w:hint="eastAsia"/>
          <w:sz w:val="22"/>
        </w:rPr>
        <w:t>9</w:t>
      </w:r>
      <w:r>
        <w:rPr>
          <w:rFonts w:hint="eastAsia"/>
          <w:sz w:val="22"/>
        </w:rPr>
        <w:t>)</w:t>
      </w:r>
      <w:r w:rsidR="00112877">
        <w:rPr>
          <w:rFonts w:hint="eastAsia"/>
          <w:sz w:val="22"/>
        </w:rPr>
        <w:t xml:space="preserve">　</w:t>
      </w:r>
      <w:r w:rsidRPr="00033753">
        <w:rPr>
          <w:rFonts w:hint="eastAsia"/>
          <w:sz w:val="22"/>
        </w:rPr>
        <w:t>公衆無線LANサービスについて、</w:t>
      </w:r>
      <w:r w:rsidRPr="00033753">
        <w:rPr>
          <w:sz w:val="22"/>
        </w:rPr>
        <w:t>一定期間のアクセスログファイル（ＭＡＣアドレス含む）を記録・参照する</w:t>
      </w:r>
      <w:r w:rsidRPr="00033753">
        <w:rPr>
          <w:rFonts w:hint="eastAsia"/>
          <w:sz w:val="22"/>
        </w:rPr>
        <w:t>ことができること。アクセスログファイル記録・参照に係る費用も契約金額に含むこと。また、</w:t>
      </w:r>
      <w:r w:rsidRPr="00033753">
        <w:rPr>
          <w:sz w:val="22"/>
        </w:rPr>
        <w:t>警察等公的な機関より、犯罪捜査等のため一定期間のアク</w:t>
      </w:r>
      <w:r w:rsidRPr="00033753">
        <w:rPr>
          <w:sz w:val="22"/>
        </w:rPr>
        <w:lastRenderedPageBreak/>
        <w:t>セスログファイル</w:t>
      </w:r>
      <w:r w:rsidRPr="00033753">
        <w:rPr>
          <w:rFonts w:hint="eastAsia"/>
          <w:sz w:val="22"/>
        </w:rPr>
        <w:t>提供の依頼があった場合は、必要に応じて、迅速に対応できるよう準備しておくこと。</w:t>
      </w:r>
    </w:p>
    <w:p w14:paraId="1E8E9C1E" w14:textId="74F1F9E6" w:rsidR="00413A81" w:rsidRPr="00033753" w:rsidRDefault="00413A81" w:rsidP="009D12F4">
      <w:pPr>
        <w:snapToGrid w:val="0"/>
        <w:spacing w:line="300" w:lineRule="auto"/>
        <w:ind w:leftChars="1" w:left="222" w:hangingChars="100" w:hanging="220"/>
        <w:rPr>
          <w:sz w:val="22"/>
        </w:rPr>
      </w:pPr>
      <w:r>
        <w:rPr>
          <w:rFonts w:hint="eastAsia"/>
          <w:sz w:val="22"/>
        </w:rPr>
        <w:t>(</w:t>
      </w:r>
      <w:r w:rsidR="00112877">
        <w:rPr>
          <w:rFonts w:hint="eastAsia"/>
          <w:sz w:val="22"/>
        </w:rPr>
        <w:t>10</w:t>
      </w:r>
      <w:r>
        <w:rPr>
          <w:rFonts w:hint="eastAsia"/>
          <w:sz w:val="22"/>
        </w:rPr>
        <w:t>)</w:t>
      </w:r>
      <w:r w:rsidRPr="00033753">
        <w:rPr>
          <w:sz w:val="22"/>
        </w:rPr>
        <w:t>災害時には、通信制限を開放できること。</w:t>
      </w:r>
    </w:p>
    <w:p w14:paraId="6007E2B8" w14:textId="02A945D6" w:rsidR="00413A81" w:rsidRPr="00033753" w:rsidRDefault="00413A81" w:rsidP="009D12F4">
      <w:pPr>
        <w:snapToGrid w:val="0"/>
        <w:spacing w:line="300" w:lineRule="auto"/>
        <w:ind w:leftChars="1" w:left="222" w:hangingChars="100" w:hanging="220"/>
        <w:rPr>
          <w:sz w:val="22"/>
        </w:rPr>
      </w:pPr>
      <w:r>
        <w:rPr>
          <w:rFonts w:hint="eastAsia"/>
          <w:sz w:val="22"/>
        </w:rPr>
        <w:t>(1</w:t>
      </w:r>
      <w:r w:rsidR="00112877">
        <w:rPr>
          <w:rFonts w:hint="eastAsia"/>
          <w:sz w:val="22"/>
        </w:rPr>
        <w:t>1</w:t>
      </w:r>
      <w:r>
        <w:rPr>
          <w:rFonts w:hint="eastAsia"/>
          <w:sz w:val="22"/>
        </w:rPr>
        <w:t>)</w:t>
      </w:r>
      <w:r w:rsidRPr="00033753">
        <w:rPr>
          <w:rFonts w:hint="eastAsia"/>
          <w:sz w:val="22"/>
        </w:rPr>
        <w:t>館内使用機器と公衆無線LANサービスのネットワークはVLANで分け、双方でアクセスできないように制限すること。</w:t>
      </w:r>
    </w:p>
    <w:p w14:paraId="606806AD" w14:textId="77777777" w:rsidR="00297B84" w:rsidRPr="00413A81" w:rsidRDefault="00297B84" w:rsidP="00114354">
      <w:pPr>
        <w:snapToGrid w:val="0"/>
        <w:rPr>
          <w:sz w:val="22"/>
          <w:szCs w:val="24"/>
        </w:rPr>
      </w:pPr>
    </w:p>
    <w:p w14:paraId="11D50327" w14:textId="77777777" w:rsidR="00297B84" w:rsidRPr="00114354" w:rsidRDefault="00297B84" w:rsidP="00114354">
      <w:pPr>
        <w:snapToGrid w:val="0"/>
        <w:rPr>
          <w:b/>
          <w:bCs/>
          <w:sz w:val="24"/>
          <w:szCs w:val="28"/>
        </w:rPr>
      </w:pPr>
      <w:r w:rsidRPr="00114354">
        <w:rPr>
          <w:rFonts w:hint="eastAsia"/>
          <w:b/>
          <w:bCs/>
          <w:sz w:val="24"/>
          <w:szCs w:val="28"/>
        </w:rPr>
        <w:t>３　ネットワークの概要</w:t>
      </w:r>
    </w:p>
    <w:p w14:paraId="33E69CA7" w14:textId="71FF70A2" w:rsidR="00297B84" w:rsidRPr="00114354" w:rsidRDefault="00297B84" w:rsidP="00D40D87">
      <w:pPr>
        <w:snapToGrid w:val="0"/>
        <w:ind w:leftChars="100" w:left="210" w:firstLineChars="100" w:firstLine="220"/>
        <w:rPr>
          <w:sz w:val="22"/>
          <w:szCs w:val="24"/>
        </w:rPr>
      </w:pPr>
      <w:r w:rsidRPr="00114354">
        <w:rPr>
          <w:rFonts w:hint="eastAsia"/>
          <w:sz w:val="22"/>
          <w:szCs w:val="24"/>
        </w:rPr>
        <w:t>センターの想定しているネットワークの概要については、下記のとおりであるので、設定時に留意すること。</w:t>
      </w:r>
      <w:r w:rsidR="00413A81">
        <w:rPr>
          <w:rFonts w:hint="eastAsia"/>
          <w:sz w:val="22"/>
          <w:szCs w:val="24"/>
        </w:rPr>
        <w:t>（別紙　Wi-Fi設計仕様書参照）</w:t>
      </w:r>
    </w:p>
    <w:p w14:paraId="31146FF6" w14:textId="77777777" w:rsidR="00297B84" w:rsidRPr="00114354" w:rsidRDefault="00297B84" w:rsidP="00D40D87">
      <w:pPr>
        <w:snapToGrid w:val="0"/>
        <w:ind w:left="220" w:hangingChars="100" w:hanging="220"/>
        <w:rPr>
          <w:sz w:val="22"/>
          <w:szCs w:val="24"/>
        </w:rPr>
      </w:pPr>
      <w:r w:rsidRPr="00114354">
        <w:rPr>
          <w:sz w:val="22"/>
          <w:szCs w:val="24"/>
        </w:rPr>
        <w:t>(1)　ネットワーク回線：ギガにらい光ファミリータイプ（最大１Gbps、ベストエフォート）</w:t>
      </w:r>
    </w:p>
    <w:p w14:paraId="7817FA2B" w14:textId="77777777" w:rsidR="00297B84" w:rsidRPr="00114354" w:rsidRDefault="00297B84" w:rsidP="00D40D87">
      <w:pPr>
        <w:snapToGrid w:val="0"/>
        <w:ind w:left="220" w:hangingChars="100" w:hanging="220"/>
        <w:rPr>
          <w:sz w:val="22"/>
          <w:szCs w:val="24"/>
        </w:rPr>
      </w:pPr>
      <w:r w:rsidRPr="00114354">
        <w:rPr>
          <w:sz w:val="22"/>
          <w:szCs w:val="24"/>
        </w:rPr>
        <w:t>(2)　ゲートウェイ1台、L2スイッチ2台(各階に1台ずつ設置)、無線アクセスポイント6台(各階に3台ずつ設置)</w:t>
      </w:r>
    </w:p>
    <w:p w14:paraId="4AE5409A" w14:textId="47132E6E" w:rsidR="00297B84" w:rsidRPr="00114354" w:rsidRDefault="00297B84" w:rsidP="00D40D87">
      <w:pPr>
        <w:snapToGrid w:val="0"/>
        <w:ind w:left="220" w:hangingChars="100" w:hanging="220"/>
        <w:rPr>
          <w:sz w:val="22"/>
          <w:szCs w:val="24"/>
        </w:rPr>
      </w:pPr>
      <w:r w:rsidRPr="00114354">
        <w:rPr>
          <w:sz w:val="22"/>
          <w:szCs w:val="24"/>
        </w:rPr>
        <w:t>(3)　VLANにより館内PC・タブレット用のネットワークと公衆無線LANネットワークを分離</w:t>
      </w:r>
    </w:p>
    <w:p w14:paraId="57EC2CE2" w14:textId="77777777" w:rsidR="00297B84" w:rsidRPr="00114354" w:rsidRDefault="00297B84" w:rsidP="00D40D87">
      <w:pPr>
        <w:snapToGrid w:val="0"/>
        <w:ind w:left="220" w:hangingChars="100" w:hanging="220"/>
        <w:rPr>
          <w:sz w:val="22"/>
          <w:szCs w:val="24"/>
        </w:rPr>
      </w:pPr>
      <w:r w:rsidRPr="00114354">
        <w:rPr>
          <w:sz w:val="22"/>
          <w:szCs w:val="24"/>
        </w:rPr>
        <w:t>(4)　無線LANのSSIDについては、館内PC・タブレット用ネットワークと公衆無線LANネットワークの2種類</w:t>
      </w:r>
    </w:p>
    <w:p w14:paraId="1A82CB3F" w14:textId="77777777" w:rsidR="00297B84" w:rsidRPr="00114354" w:rsidRDefault="00297B84" w:rsidP="00114354">
      <w:pPr>
        <w:snapToGrid w:val="0"/>
        <w:rPr>
          <w:sz w:val="22"/>
          <w:szCs w:val="24"/>
        </w:rPr>
      </w:pPr>
      <w:r w:rsidRPr="00114354">
        <w:rPr>
          <w:sz w:val="22"/>
          <w:szCs w:val="24"/>
        </w:rPr>
        <w:t>(5)　接続予定台数は、PC５台程度及びタブレット１台程度</w:t>
      </w:r>
    </w:p>
    <w:p w14:paraId="26BBEE01" w14:textId="77777777" w:rsidR="00297B84" w:rsidRPr="00114354" w:rsidRDefault="00297B84" w:rsidP="00114354">
      <w:pPr>
        <w:snapToGrid w:val="0"/>
        <w:rPr>
          <w:sz w:val="22"/>
          <w:szCs w:val="24"/>
        </w:rPr>
      </w:pPr>
    </w:p>
    <w:p w14:paraId="12A66619" w14:textId="77777777" w:rsidR="00297B84" w:rsidRPr="00114354" w:rsidRDefault="00297B84" w:rsidP="00114354">
      <w:pPr>
        <w:snapToGrid w:val="0"/>
        <w:rPr>
          <w:b/>
          <w:bCs/>
          <w:sz w:val="24"/>
          <w:szCs w:val="28"/>
        </w:rPr>
      </w:pPr>
      <w:r w:rsidRPr="00114354">
        <w:rPr>
          <w:rFonts w:hint="eastAsia"/>
          <w:b/>
          <w:bCs/>
          <w:sz w:val="24"/>
          <w:szCs w:val="28"/>
        </w:rPr>
        <w:t>４　導入設置及び設定作業後における検収について</w:t>
      </w:r>
    </w:p>
    <w:p w14:paraId="14A7765F" w14:textId="77777777" w:rsidR="00297B84" w:rsidRPr="00114354" w:rsidRDefault="00297B84" w:rsidP="00D40D87">
      <w:pPr>
        <w:snapToGrid w:val="0"/>
        <w:ind w:left="220" w:hangingChars="100" w:hanging="220"/>
        <w:rPr>
          <w:sz w:val="22"/>
          <w:szCs w:val="24"/>
        </w:rPr>
      </w:pPr>
      <w:r w:rsidRPr="00114354">
        <w:rPr>
          <w:sz w:val="22"/>
          <w:szCs w:val="24"/>
        </w:rPr>
        <w:t>(1)　導入設置及び設定作業完了後、「納品物品検収書（自社様式）」による検収をセンターと行い、検収書に捺印後、完成図書に添付して提出すること。</w:t>
      </w:r>
    </w:p>
    <w:p w14:paraId="7774D135" w14:textId="77777777" w:rsidR="00297B84" w:rsidRPr="00114354" w:rsidRDefault="00297B84" w:rsidP="00114354">
      <w:pPr>
        <w:snapToGrid w:val="0"/>
        <w:rPr>
          <w:sz w:val="22"/>
          <w:szCs w:val="24"/>
        </w:rPr>
      </w:pPr>
    </w:p>
    <w:p w14:paraId="578ACF05" w14:textId="20171B5B" w:rsidR="00297B84" w:rsidRPr="00114354" w:rsidRDefault="00297B84" w:rsidP="00114354">
      <w:pPr>
        <w:snapToGrid w:val="0"/>
        <w:rPr>
          <w:b/>
          <w:bCs/>
          <w:sz w:val="24"/>
          <w:szCs w:val="28"/>
        </w:rPr>
      </w:pPr>
      <w:r w:rsidRPr="00114354">
        <w:rPr>
          <w:rFonts w:hint="eastAsia"/>
          <w:b/>
          <w:bCs/>
          <w:sz w:val="24"/>
          <w:szCs w:val="28"/>
        </w:rPr>
        <w:t>５　完成図書の提出</w:t>
      </w:r>
    </w:p>
    <w:p w14:paraId="7A4183BF" w14:textId="77777777" w:rsidR="00D40D87" w:rsidRDefault="00297B84" w:rsidP="00114354">
      <w:pPr>
        <w:snapToGrid w:val="0"/>
        <w:rPr>
          <w:sz w:val="22"/>
          <w:szCs w:val="24"/>
        </w:rPr>
      </w:pPr>
      <w:r w:rsidRPr="00114354">
        <w:rPr>
          <w:sz w:val="22"/>
          <w:szCs w:val="24"/>
        </w:rPr>
        <w:t>(1)　納品後、３ヶ月以内に完成版として提出すること。</w:t>
      </w:r>
    </w:p>
    <w:p w14:paraId="1DBE4222" w14:textId="53262AB7" w:rsidR="00297B84" w:rsidRPr="00114354" w:rsidRDefault="00297B84" w:rsidP="00D40D87">
      <w:pPr>
        <w:snapToGrid w:val="0"/>
        <w:ind w:firstLineChars="100" w:firstLine="220"/>
        <w:rPr>
          <w:sz w:val="22"/>
          <w:szCs w:val="24"/>
        </w:rPr>
      </w:pPr>
      <w:r w:rsidRPr="00114354">
        <w:rPr>
          <w:sz w:val="22"/>
          <w:szCs w:val="24"/>
        </w:rPr>
        <w:t>（完成図書冊子及び完成図書に含まれている内容のCD-Rを併せて提出すること）</w:t>
      </w:r>
    </w:p>
    <w:p w14:paraId="26FBDC03" w14:textId="73CC17BD" w:rsidR="00297B84" w:rsidRPr="00114354" w:rsidRDefault="00297B84" w:rsidP="00D40D87">
      <w:pPr>
        <w:snapToGrid w:val="0"/>
        <w:ind w:left="220" w:hangingChars="100" w:hanging="220"/>
        <w:rPr>
          <w:sz w:val="22"/>
          <w:szCs w:val="24"/>
        </w:rPr>
      </w:pPr>
      <w:r w:rsidRPr="00114354">
        <w:rPr>
          <w:sz w:val="22"/>
          <w:szCs w:val="24"/>
        </w:rPr>
        <w:t>(2)　完成図書の提出後、センターによる監査を実施し、是正処置が発生した場合は、センターが是正事項をまとめ、</w:t>
      </w:r>
      <w:r w:rsidR="00106066">
        <w:rPr>
          <w:rFonts w:hint="eastAsia"/>
          <w:sz w:val="22"/>
          <w:szCs w:val="24"/>
        </w:rPr>
        <w:t>導入</w:t>
      </w:r>
      <w:r w:rsidRPr="00114354">
        <w:rPr>
          <w:sz w:val="22"/>
          <w:szCs w:val="24"/>
        </w:rPr>
        <w:t>業者との調整による改善を行う。</w:t>
      </w:r>
    </w:p>
    <w:p w14:paraId="27341869" w14:textId="77777777" w:rsidR="00297B84" w:rsidRPr="00114354" w:rsidRDefault="00297B84" w:rsidP="00D40D87">
      <w:pPr>
        <w:snapToGrid w:val="0"/>
        <w:ind w:left="220" w:hangingChars="100" w:hanging="220"/>
        <w:rPr>
          <w:sz w:val="22"/>
          <w:szCs w:val="24"/>
        </w:rPr>
      </w:pPr>
      <w:r w:rsidRPr="00114354">
        <w:rPr>
          <w:sz w:val="22"/>
          <w:szCs w:val="24"/>
        </w:rPr>
        <w:t>(3)　完成図書に記載されている内容等についての説明を行うこと。なお、不足している項目・内容がある場合は、差し替えを行うこと。</w:t>
      </w:r>
    </w:p>
    <w:p w14:paraId="14994C43" w14:textId="77777777" w:rsidR="00297B84" w:rsidRPr="00114354" w:rsidRDefault="00297B84" w:rsidP="00D40D87">
      <w:pPr>
        <w:snapToGrid w:val="0"/>
        <w:ind w:left="220" w:hangingChars="100" w:hanging="220"/>
        <w:rPr>
          <w:sz w:val="22"/>
          <w:szCs w:val="24"/>
        </w:rPr>
      </w:pPr>
      <w:r w:rsidRPr="00114354">
        <w:rPr>
          <w:sz w:val="22"/>
          <w:szCs w:val="24"/>
        </w:rPr>
        <w:t>(4)　特殊なソフトを使用してのデータについては、PDF形式に変換するか、専用のアプリケーションソフト等もCD-Rに含んで提出すること。</w:t>
      </w:r>
    </w:p>
    <w:p w14:paraId="580F7131" w14:textId="77777777" w:rsidR="00297B84" w:rsidRPr="00114354" w:rsidRDefault="00297B84" w:rsidP="00114354">
      <w:pPr>
        <w:snapToGrid w:val="0"/>
        <w:rPr>
          <w:sz w:val="22"/>
          <w:szCs w:val="24"/>
        </w:rPr>
      </w:pPr>
      <w:r w:rsidRPr="00114354">
        <w:rPr>
          <w:sz w:val="22"/>
          <w:szCs w:val="24"/>
        </w:rPr>
        <w:t>(5)　完成図書の主な項目は次のとおり　※項目ごとにタグをつけること。</w:t>
      </w:r>
    </w:p>
    <w:p w14:paraId="6376503F" w14:textId="4D8DD909" w:rsidR="00297B84" w:rsidRPr="00114354" w:rsidRDefault="00297B84" w:rsidP="00D40D87">
      <w:pPr>
        <w:snapToGrid w:val="0"/>
        <w:ind w:firstLineChars="100" w:firstLine="220"/>
        <w:rPr>
          <w:sz w:val="22"/>
          <w:szCs w:val="24"/>
        </w:rPr>
      </w:pPr>
      <w:r w:rsidRPr="00114354">
        <w:rPr>
          <w:rFonts w:hint="eastAsia"/>
          <w:sz w:val="22"/>
          <w:szCs w:val="24"/>
        </w:rPr>
        <w:t>①　入札説明資料（導入機器概要、機器明細書、仕様書等）</w:t>
      </w:r>
    </w:p>
    <w:p w14:paraId="4CF16CDC" w14:textId="77777777" w:rsidR="00297B84" w:rsidRPr="00114354" w:rsidRDefault="00297B84" w:rsidP="00D40D87">
      <w:pPr>
        <w:snapToGrid w:val="0"/>
        <w:ind w:firstLineChars="100" w:firstLine="220"/>
        <w:rPr>
          <w:sz w:val="22"/>
          <w:szCs w:val="24"/>
        </w:rPr>
      </w:pPr>
      <w:r w:rsidRPr="00114354">
        <w:rPr>
          <w:rFonts w:hint="eastAsia"/>
          <w:sz w:val="22"/>
          <w:szCs w:val="24"/>
        </w:rPr>
        <w:t>②</w:t>
      </w:r>
      <w:r w:rsidRPr="00114354">
        <w:rPr>
          <w:sz w:val="22"/>
          <w:szCs w:val="24"/>
        </w:rPr>
        <w:t xml:space="preserve">  契約書（写）</w:t>
      </w:r>
    </w:p>
    <w:p w14:paraId="64EA03F2" w14:textId="77777777" w:rsidR="00297B84" w:rsidRPr="00114354" w:rsidRDefault="00297B84" w:rsidP="00D40D87">
      <w:pPr>
        <w:snapToGrid w:val="0"/>
        <w:ind w:firstLineChars="100" w:firstLine="220"/>
        <w:rPr>
          <w:sz w:val="22"/>
          <w:szCs w:val="24"/>
        </w:rPr>
      </w:pPr>
      <w:r w:rsidRPr="00114354">
        <w:rPr>
          <w:rFonts w:hint="eastAsia"/>
          <w:sz w:val="22"/>
          <w:szCs w:val="24"/>
        </w:rPr>
        <w:t>③　作業工程表（自社様式）</w:t>
      </w:r>
    </w:p>
    <w:p w14:paraId="00A63475" w14:textId="77777777" w:rsidR="00297B84" w:rsidRPr="00114354" w:rsidRDefault="00297B84" w:rsidP="00D40D87">
      <w:pPr>
        <w:snapToGrid w:val="0"/>
        <w:ind w:firstLineChars="100" w:firstLine="220"/>
        <w:rPr>
          <w:sz w:val="22"/>
          <w:szCs w:val="24"/>
        </w:rPr>
      </w:pPr>
      <w:r w:rsidRPr="00114354">
        <w:rPr>
          <w:rFonts w:hint="eastAsia"/>
          <w:sz w:val="22"/>
          <w:szCs w:val="24"/>
        </w:rPr>
        <w:t xml:space="preserve">④　設定指示書（最終版）　</w:t>
      </w:r>
    </w:p>
    <w:p w14:paraId="0337224E" w14:textId="77777777" w:rsidR="00297B84" w:rsidRPr="00114354" w:rsidRDefault="00297B84" w:rsidP="00D40D87">
      <w:pPr>
        <w:snapToGrid w:val="0"/>
        <w:ind w:firstLineChars="100" w:firstLine="220"/>
        <w:rPr>
          <w:sz w:val="22"/>
          <w:szCs w:val="24"/>
        </w:rPr>
      </w:pPr>
      <w:r w:rsidRPr="00114354">
        <w:rPr>
          <w:rFonts w:hint="eastAsia"/>
          <w:sz w:val="22"/>
          <w:szCs w:val="24"/>
        </w:rPr>
        <w:lastRenderedPageBreak/>
        <w:t>⑤　設置前後の写真（保存形式は</w:t>
      </w:r>
      <w:r w:rsidRPr="00114354">
        <w:rPr>
          <w:sz w:val="22"/>
          <w:szCs w:val="24"/>
        </w:rPr>
        <w:t>JPEGまたはビットマップ）（自社様式）</w:t>
      </w:r>
    </w:p>
    <w:p w14:paraId="752BCDD8" w14:textId="565EB8B4" w:rsidR="00297B84" w:rsidRPr="00114354" w:rsidRDefault="00297B84" w:rsidP="00D40D87">
      <w:pPr>
        <w:snapToGrid w:val="0"/>
        <w:ind w:left="660" w:hangingChars="300" w:hanging="660"/>
        <w:rPr>
          <w:sz w:val="22"/>
          <w:szCs w:val="24"/>
        </w:rPr>
      </w:pPr>
      <w:r w:rsidRPr="00114354">
        <w:rPr>
          <w:rFonts w:hint="eastAsia"/>
          <w:sz w:val="22"/>
          <w:szCs w:val="24"/>
        </w:rPr>
        <w:t xml:space="preserve">　</w:t>
      </w:r>
      <w:r w:rsidR="00D40D87">
        <w:rPr>
          <w:rFonts w:hint="eastAsia"/>
          <w:sz w:val="22"/>
          <w:szCs w:val="24"/>
        </w:rPr>
        <w:t xml:space="preserve">　</w:t>
      </w:r>
      <w:r w:rsidRPr="00114354">
        <w:rPr>
          <w:rFonts w:hint="eastAsia"/>
          <w:sz w:val="22"/>
          <w:szCs w:val="24"/>
        </w:rPr>
        <w:t>※　既存機器と取り替えたことを、導入機種別に写真を撮り、納品した機器が分かるようにすること。</w:t>
      </w:r>
    </w:p>
    <w:p w14:paraId="2C84D60F" w14:textId="77777777" w:rsidR="00297B84" w:rsidRPr="00114354" w:rsidRDefault="00297B84" w:rsidP="00D40D87">
      <w:pPr>
        <w:snapToGrid w:val="0"/>
        <w:ind w:firstLineChars="100" w:firstLine="220"/>
        <w:rPr>
          <w:sz w:val="22"/>
          <w:szCs w:val="24"/>
        </w:rPr>
      </w:pPr>
      <w:r w:rsidRPr="00114354">
        <w:rPr>
          <w:rFonts w:hint="eastAsia"/>
          <w:sz w:val="22"/>
          <w:szCs w:val="24"/>
        </w:rPr>
        <w:t>⑥　納品物品検収書（自社様式）</w:t>
      </w:r>
    </w:p>
    <w:p w14:paraId="7F14CF0B" w14:textId="77777777" w:rsidR="00297B84" w:rsidRPr="00114354" w:rsidRDefault="00297B84" w:rsidP="00D40D87">
      <w:pPr>
        <w:snapToGrid w:val="0"/>
        <w:ind w:firstLineChars="100" w:firstLine="220"/>
        <w:rPr>
          <w:sz w:val="22"/>
          <w:szCs w:val="24"/>
        </w:rPr>
      </w:pPr>
      <w:r w:rsidRPr="00114354">
        <w:rPr>
          <w:rFonts w:hint="eastAsia"/>
          <w:sz w:val="22"/>
          <w:szCs w:val="24"/>
        </w:rPr>
        <w:t>⑦　保証書一式（導入機器に添付されている保証書等）</w:t>
      </w:r>
    </w:p>
    <w:p w14:paraId="5C57D1C7" w14:textId="77777777" w:rsidR="00297B84" w:rsidRPr="00114354" w:rsidRDefault="00297B84" w:rsidP="00D40D87">
      <w:pPr>
        <w:snapToGrid w:val="0"/>
        <w:ind w:firstLineChars="100" w:firstLine="220"/>
        <w:rPr>
          <w:sz w:val="22"/>
          <w:szCs w:val="24"/>
        </w:rPr>
      </w:pPr>
      <w:r w:rsidRPr="00114354">
        <w:rPr>
          <w:rFonts w:hint="eastAsia"/>
          <w:sz w:val="22"/>
          <w:szCs w:val="24"/>
        </w:rPr>
        <w:t>⑧　保守体制表</w:t>
      </w:r>
    </w:p>
    <w:p w14:paraId="3017B801" w14:textId="77777777" w:rsidR="00297B84" w:rsidRPr="00114354" w:rsidRDefault="00297B84" w:rsidP="00D40D87">
      <w:pPr>
        <w:snapToGrid w:val="0"/>
        <w:ind w:firstLineChars="100" w:firstLine="220"/>
        <w:rPr>
          <w:sz w:val="22"/>
          <w:szCs w:val="24"/>
        </w:rPr>
      </w:pPr>
      <w:r w:rsidRPr="00114354">
        <w:rPr>
          <w:rFonts w:hint="eastAsia"/>
          <w:sz w:val="22"/>
          <w:szCs w:val="24"/>
        </w:rPr>
        <w:t>⑨　操作マニュアル</w:t>
      </w:r>
    </w:p>
    <w:p w14:paraId="18FAC9BE" w14:textId="77777777" w:rsidR="00297B84" w:rsidRPr="00114354" w:rsidRDefault="00297B84" w:rsidP="00D40D87">
      <w:pPr>
        <w:snapToGrid w:val="0"/>
        <w:ind w:firstLineChars="100" w:firstLine="220"/>
        <w:rPr>
          <w:sz w:val="22"/>
          <w:szCs w:val="24"/>
        </w:rPr>
      </w:pPr>
      <w:r w:rsidRPr="00114354">
        <w:rPr>
          <w:rFonts w:hint="eastAsia"/>
          <w:sz w:val="22"/>
          <w:szCs w:val="24"/>
        </w:rPr>
        <w:t>⑩　その他、必要と思われる資料等（トラブル情報ほか）</w:t>
      </w:r>
    </w:p>
    <w:p w14:paraId="681A4D85" w14:textId="77777777" w:rsidR="00297B84" w:rsidRPr="00114354" w:rsidRDefault="00297B84" w:rsidP="00114354">
      <w:pPr>
        <w:snapToGrid w:val="0"/>
        <w:rPr>
          <w:sz w:val="22"/>
          <w:szCs w:val="24"/>
        </w:rPr>
      </w:pPr>
    </w:p>
    <w:p w14:paraId="541CDCCE" w14:textId="77777777" w:rsidR="00297B84" w:rsidRPr="00114354" w:rsidRDefault="00297B84" w:rsidP="00114354">
      <w:pPr>
        <w:snapToGrid w:val="0"/>
        <w:rPr>
          <w:b/>
          <w:bCs/>
          <w:sz w:val="24"/>
          <w:szCs w:val="28"/>
        </w:rPr>
      </w:pPr>
      <w:r w:rsidRPr="00114354">
        <w:rPr>
          <w:rFonts w:hint="eastAsia"/>
          <w:b/>
          <w:bCs/>
          <w:sz w:val="24"/>
          <w:szCs w:val="28"/>
        </w:rPr>
        <w:t>６　保守基準（リース契約期間）</w:t>
      </w:r>
    </w:p>
    <w:p w14:paraId="73595EEF" w14:textId="4B0BB8BB" w:rsidR="00297B84" w:rsidRPr="00114354" w:rsidRDefault="00297B84" w:rsidP="00D40D87">
      <w:pPr>
        <w:snapToGrid w:val="0"/>
        <w:ind w:leftChars="100" w:left="650" w:hangingChars="200" w:hanging="440"/>
        <w:rPr>
          <w:sz w:val="22"/>
          <w:szCs w:val="24"/>
        </w:rPr>
      </w:pPr>
      <w:r w:rsidRPr="00114354">
        <w:rPr>
          <w:rFonts w:hint="eastAsia"/>
          <w:sz w:val="22"/>
          <w:szCs w:val="24"/>
        </w:rPr>
        <w:t>※１　保守は都度有償対応とし、国内にメンテナンス拠点（直営または提携会社で、障害時に即時対応可能な体制を整えていること）を有する販売店もしくはメーカーが行うことを原則とする。障害対応１次切り分けより復旧まで導入業者にて責任をもって迅速に対応すること。ただし、機器の修理に時間がかかる場合は代替機等にて対応し、修理完了後は導入時の状態まで設定を含め対応すること。</w:t>
      </w:r>
    </w:p>
    <w:p w14:paraId="469BDC5A" w14:textId="77777777" w:rsidR="00297B84" w:rsidRPr="00114354" w:rsidRDefault="00297B84" w:rsidP="00D40D87">
      <w:pPr>
        <w:snapToGrid w:val="0"/>
        <w:ind w:firstLineChars="100" w:firstLine="220"/>
        <w:rPr>
          <w:sz w:val="22"/>
          <w:szCs w:val="24"/>
        </w:rPr>
      </w:pPr>
      <w:r w:rsidRPr="00114354">
        <w:rPr>
          <w:rFonts w:hint="eastAsia"/>
          <w:sz w:val="22"/>
          <w:szCs w:val="24"/>
        </w:rPr>
        <w:t>※２　有償修理に伴う見積が発生した場合、見積に係る費用等は発生しないこと。</w:t>
      </w:r>
    </w:p>
    <w:p w14:paraId="5D0E8399" w14:textId="77777777" w:rsidR="00106066" w:rsidRDefault="00106066" w:rsidP="00114354">
      <w:pPr>
        <w:snapToGrid w:val="0"/>
        <w:rPr>
          <w:sz w:val="22"/>
          <w:szCs w:val="24"/>
        </w:rPr>
      </w:pPr>
    </w:p>
    <w:p w14:paraId="64614754" w14:textId="77B7B102" w:rsidR="00297B84" w:rsidRPr="00114354" w:rsidRDefault="00297B84" w:rsidP="00114354">
      <w:pPr>
        <w:snapToGrid w:val="0"/>
        <w:rPr>
          <w:sz w:val="22"/>
          <w:szCs w:val="24"/>
        </w:rPr>
      </w:pPr>
      <w:r w:rsidRPr="00114354">
        <w:rPr>
          <w:sz w:val="22"/>
          <w:szCs w:val="24"/>
        </w:rPr>
        <w:t>(1)　対応窓口を一本化し、メーカー等と協力し迅速な復旧に努めること。</w:t>
      </w:r>
    </w:p>
    <w:p w14:paraId="02FA4B2B" w14:textId="77777777" w:rsidR="00297B84" w:rsidRPr="00114354" w:rsidRDefault="00297B84" w:rsidP="00D40D87">
      <w:pPr>
        <w:snapToGrid w:val="0"/>
        <w:ind w:left="220" w:hangingChars="100" w:hanging="220"/>
        <w:rPr>
          <w:sz w:val="22"/>
          <w:szCs w:val="24"/>
        </w:rPr>
      </w:pPr>
      <w:r w:rsidRPr="00114354">
        <w:rPr>
          <w:sz w:val="22"/>
          <w:szCs w:val="24"/>
        </w:rPr>
        <w:t>(2)　本調達にかかわる予備パーツが準備可能な体制が整っていること。また、導入機器の契約期間中において、センターでの運用で支障が発生する機器については原則当日対応可能とする。</w:t>
      </w:r>
    </w:p>
    <w:p w14:paraId="57226871" w14:textId="77777777" w:rsidR="00297B84" w:rsidRPr="00114354" w:rsidRDefault="00297B84" w:rsidP="00114354">
      <w:pPr>
        <w:snapToGrid w:val="0"/>
        <w:rPr>
          <w:sz w:val="22"/>
          <w:szCs w:val="24"/>
        </w:rPr>
      </w:pPr>
      <w:r w:rsidRPr="00114354">
        <w:rPr>
          <w:sz w:val="22"/>
          <w:szCs w:val="24"/>
        </w:rPr>
        <w:t>(3)　障害受付としては、電話、FAX、電子メールのいずれの方法でも受付が可能なこと。</w:t>
      </w:r>
    </w:p>
    <w:p w14:paraId="5E0D9D41" w14:textId="77777777" w:rsidR="00297B84" w:rsidRPr="00114354" w:rsidRDefault="00297B84" w:rsidP="00D40D87">
      <w:pPr>
        <w:snapToGrid w:val="0"/>
        <w:ind w:left="220" w:hangingChars="100" w:hanging="220"/>
        <w:rPr>
          <w:sz w:val="22"/>
          <w:szCs w:val="24"/>
        </w:rPr>
      </w:pPr>
      <w:r w:rsidRPr="00114354">
        <w:rPr>
          <w:sz w:val="22"/>
          <w:szCs w:val="24"/>
        </w:rPr>
        <w:t>(4)　メーカー及び導入業者指定様式のサービス報告書をFAX及びPDF形式にてセンターへ提出すること。</w:t>
      </w:r>
    </w:p>
    <w:p w14:paraId="4B56AE2A" w14:textId="77777777" w:rsidR="00297B84" w:rsidRPr="00114354" w:rsidRDefault="00297B84" w:rsidP="00D40D87">
      <w:pPr>
        <w:snapToGrid w:val="0"/>
        <w:ind w:left="220" w:hangingChars="100" w:hanging="220"/>
        <w:rPr>
          <w:sz w:val="22"/>
          <w:szCs w:val="24"/>
        </w:rPr>
      </w:pPr>
      <w:r w:rsidRPr="00114354">
        <w:rPr>
          <w:sz w:val="22"/>
          <w:szCs w:val="24"/>
        </w:rPr>
        <w:t>(5)　障害レベルの緊急性や現場の状況などに柔軟な対応をし、センターとの連携を常に保つこと。</w:t>
      </w:r>
    </w:p>
    <w:p w14:paraId="57645C25" w14:textId="77777777" w:rsidR="00297B84" w:rsidRPr="00114354" w:rsidRDefault="00297B84" w:rsidP="00114354">
      <w:pPr>
        <w:snapToGrid w:val="0"/>
        <w:rPr>
          <w:sz w:val="22"/>
          <w:szCs w:val="24"/>
        </w:rPr>
      </w:pPr>
    </w:p>
    <w:p w14:paraId="6215EDED" w14:textId="652F979C" w:rsidR="00297B84" w:rsidRPr="00114354" w:rsidRDefault="00553FD3" w:rsidP="00114354">
      <w:pPr>
        <w:snapToGrid w:val="0"/>
        <w:rPr>
          <w:b/>
          <w:bCs/>
          <w:sz w:val="24"/>
          <w:szCs w:val="28"/>
        </w:rPr>
      </w:pPr>
      <w:r>
        <w:rPr>
          <w:rFonts w:hint="eastAsia"/>
          <w:b/>
          <w:bCs/>
          <w:sz w:val="24"/>
          <w:szCs w:val="28"/>
        </w:rPr>
        <w:t>7</w:t>
      </w:r>
      <w:r w:rsidR="00297B84" w:rsidRPr="00114354">
        <w:rPr>
          <w:rFonts w:hint="eastAsia"/>
          <w:b/>
          <w:bCs/>
          <w:sz w:val="24"/>
          <w:szCs w:val="28"/>
        </w:rPr>
        <w:t xml:space="preserve">　完成後の研修について</w:t>
      </w:r>
    </w:p>
    <w:p w14:paraId="7E558445" w14:textId="77777777" w:rsidR="00297B84" w:rsidRPr="00114354" w:rsidRDefault="00297B84" w:rsidP="00D40D87">
      <w:pPr>
        <w:snapToGrid w:val="0"/>
        <w:ind w:left="220" w:hangingChars="100" w:hanging="220"/>
        <w:rPr>
          <w:sz w:val="22"/>
          <w:szCs w:val="24"/>
        </w:rPr>
      </w:pPr>
      <w:r w:rsidRPr="00114354">
        <w:rPr>
          <w:sz w:val="22"/>
          <w:szCs w:val="24"/>
        </w:rPr>
        <w:t>(1)　落札業者は、機器等の設置後、速やかに操作説明（研修）を行うこと。また、導入業者にて研修に必要な操作マニュアル（導入機器の使い方）を作成し、研修に活用すること。</w:t>
      </w:r>
    </w:p>
    <w:p w14:paraId="61E0A5A9" w14:textId="77777777" w:rsidR="00D40D87" w:rsidRDefault="00D40D87" w:rsidP="00114354">
      <w:pPr>
        <w:snapToGrid w:val="0"/>
        <w:rPr>
          <w:b/>
          <w:bCs/>
          <w:sz w:val="24"/>
          <w:szCs w:val="28"/>
        </w:rPr>
      </w:pPr>
    </w:p>
    <w:p w14:paraId="31C04FD7" w14:textId="1B9C4C82" w:rsidR="00297B84" w:rsidRPr="00114354" w:rsidRDefault="00553FD3" w:rsidP="00114354">
      <w:pPr>
        <w:snapToGrid w:val="0"/>
        <w:rPr>
          <w:b/>
          <w:bCs/>
          <w:sz w:val="24"/>
          <w:szCs w:val="28"/>
        </w:rPr>
      </w:pPr>
      <w:r>
        <w:rPr>
          <w:rFonts w:hint="eastAsia"/>
          <w:b/>
          <w:bCs/>
          <w:sz w:val="24"/>
          <w:szCs w:val="28"/>
        </w:rPr>
        <w:t>8</w:t>
      </w:r>
      <w:r w:rsidR="00297B84" w:rsidRPr="00114354">
        <w:rPr>
          <w:rFonts w:hint="eastAsia"/>
          <w:b/>
          <w:bCs/>
          <w:sz w:val="24"/>
          <w:szCs w:val="28"/>
        </w:rPr>
        <w:t xml:space="preserve">　その他</w:t>
      </w:r>
    </w:p>
    <w:p w14:paraId="39C3BFDA" w14:textId="0240232F" w:rsidR="00297B84" w:rsidRPr="00114354" w:rsidRDefault="00297B84" w:rsidP="00D40D87">
      <w:pPr>
        <w:snapToGrid w:val="0"/>
        <w:ind w:left="220" w:hangingChars="100" w:hanging="220"/>
        <w:rPr>
          <w:sz w:val="22"/>
          <w:szCs w:val="24"/>
        </w:rPr>
      </w:pPr>
      <w:r w:rsidRPr="00114354">
        <w:rPr>
          <w:sz w:val="22"/>
          <w:szCs w:val="24"/>
        </w:rPr>
        <w:t>(1)　リース契約満了後、導入した機器は返却とする。廃棄する必要がある場合は、関係法令に基づき適切に廃棄処理を行うこと。</w:t>
      </w:r>
    </w:p>
    <w:p w14:paraId="50D4D2DF" w14:textId="77777777" w:rsidR="00CF1D83" w:rsidRDefault="00CF1D83" w:rsidP="00114354">
      <w:pPr>
        <w:snapToGrid w:val="0"/>
        <w:rPr>
          <w:sz w:val="22"/>
          <w:szCs w:val="24"/>
        </w:rPr>
      </w:pPr>
    </w:p>
    <w:p w14:paraId="67A0A952" w14:textId="77777777" w:rsidR="00D40D87" w:rsidRDefault="00D40D87" w:rsidP="00114354">
      <w:pPr>
        <w:snapToGrid w:val="0"/>
        <w:rPr>
          <w:sz w:val="22"/>
          <w:szCs w:val="24"/>
        </w:rPr>
      </w:pPr>
    </w:p>
    <w:p w14:paraId="453916E9" w14:textId="77777777" w:rsidR="00D40D87" w:rsidRDefault="00D40D87" w:rsidP="00114354">
      <w:pPr>
        <w:snapToGrid w:val="0"/>
        <w:rPr>
          <w:sz w:val="22"/>
          <w:szCs w:val="24"/>
        </w:rPr>
      </w:pPr>
    </w:p>
    <w:p w14:paraId="09BB2EB2" w14:textId="3B6E069C" w:rsidR="00553FD3" w:rsidRPr="00553FD3" w:rsidRDefault="00553FD3" w:rsidP="00553FD3">
      <w:pPr>
        <w:snapToGrid w:val="0"/>
        <w:rPr>
          <w:b/>
          <w:bCs/>
          <w:sz w:val="24"/>
          <w:szCs w:val="28"/>
        </w:rPr>
      </w:pPr>
      <w:r>
        <w:rPr>
          <w:rFonts w:hint="eastAsia"/>
          <w:b/>
          <w:bCs/>
          <w:sz w:val="24"/>
          <w:szCs w:val="28"/>
        </w:rPr>
        <w:lastRenderedPageBreak/>
        <w:t>9</w:t>
      </w:r>
      <w:r w:rsidRPr="00114354">
        <w:rPr>
          <w:rFonts w:hint="eastAsia"/>
          <w:b/>
          <w:bCs/>
          <w:sz w:val="24"/>
          <w:szCs w:val="28"/>
        </w:rPr>
        <w:t xml:space="preserve">　センターとの保守体制図（リース期間中）</w:t>
      </w:r>
    </w:p>
    <w:p w14:paraId="7C5F982E" w14:textId="29E02E43" w:rsidR="00D40D87" w:rsidRPr="00553FD3" w:rsidRDefault="006675B1" w:rsidP="00114354">
      <w:pPr>
        <w:snapToGrid w:val="0"/>
        <w:rPr>
          <w:sz w:val="22"/>
          <w:szCs w:val="24"/>
        </w:rPr>
      </w:pPr>
      <w:r>
        <w:rPr>
          <w:noProof/>
          <w:sz w:val="22"/>
          <w:szCs w:val="24"/>
        </w:rPr>
        <mc:AlternateContent>
          <mc:Choice Requires="wps">
            <w:drawing>
              <wp:anchor distT="0" distB="0" distL="114300" distR="114300" simplePos="0" relativeHeight="251659264" behindDoc="0" locked="0" layoutInCell="1" allowOverlap="1" wp14:anchorId="0C2AD649" wp14:editId="100BA477">
                <wp:simplePos x="0" y="0"/>
                <wp:positionH relativeFrom="column">
                  <wp:posOffset>2138045</wp:posOffset>
                </wp:positionH>
                <wp:positionV relativeFrom="page">
                  <wp:posOffset>1343025</wp:posOffset>
                </wp:positionV>
                <wp:extent cx="1733400" cy="438150"/>
                <wp:effectExtent l="0" t="0" r="19685" b="19050"/>
                <wp:wrapNone/>
                <wp:docPr id="410483008" name="テキスト ボックス 2"/>
                <wp:cNvGraphicFramePr/>
                <a:graphic xmlns:a="http://schemas.openxmlformats.org/drawingml/2006/main">
                  <a:graphicData uri="http://schemas.microsoft.com/office/word/2010/wordprocessingShape">
                    <wps:wsp>
                      <wps:cNvSpPr txBox="1"/>
                      <wps:spPr>
                        <a:xfrm>
                          <a:off x="0" y="0"/>
                          <a:ext cx="1733400" cy="438150"/>
                        </a:xfrm>
                        <a:prstGeom prst="rect">
                          <a:avLst/>
                        </a:prstGeom>
                        <a:solidFill>
                          <a:schemeClr val="lt1"/>
                        </a:solidFill>
                        <a:ln w="6350">
                          <a:solidFill>
                            <a:prstClr val="black"/>
                          </a:solidFill>
                        </a:ln>
                      </wps:spPr>
                      <wps:txbx>
                        <w:txbxContent>
                          <w:p w14:paraId="4CEEA18F" w14:textId="5E0349AE" w:rsidR="006675B1" w:rsidRPr="00FB2470" w:rsidRDefault="006675B1" w:rsidP="006675B1">
                            <w:pPr>
                              <w:jc w:val="center"/>
                              <w:rPr>
                                <w:sz w:val="28"/>
                                <w:szCs w:val="28"/>
                              </w:rPr>
                            </w:pPr>
                            <w:r w:rsidRPr="00FB2470">
                              <w:rPr>
                                <w:rFonts w:hint="eastAsia"/>
                                <w:sz w:val="28"/>
                                <w:szCs w:val="28"/>
                              </w:rPr>
                              <w:t>障害発生</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AD649" id="_x0000_t202" coordsize="21600,21600" o:spt="202" path="m,l,21600r21600,l21600,xe">
                <v:stroke joinstyle="miter"/>
                <v:path gradientshapeok="t" o:connecttype="rect"/>
              </v:shapetype>
              <v:shape id="テキスト ボックス 2" o:spid="_x0000_s1026" type="#_x0000_t202" style="position:absolute;margin-left:168.35pt;margin-top:105.75pt;width:136.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" fillcolor="white [3201]" strokeweight=".5pt">
                <v:textbox inset=",0,,0">
                  <w:txbxContent>
                    <w:p w14:paraId="4CEEA18F" w14:textId="5E0349AE" w:rsidR="006675B1" w:rsidRPr="00FB2470" w:rsidRDefault="006675B1" w:rsidP="006675B1">
                      <w:pPr>
                        <w:jc w:val="center"/>
                        <w:rPr>
                          <w:rFonts w:hint="eastAsia"/>
                          <w:sz w:val="28"/>
                          <w:szCs w:val="28"/>
                        </w:rPr>
                      </w:pPr>
                      <w:r w:rsidRPr="00FB2470">
                        <w:rPr>
                          <w:rFonts w:hint="eastAsia"/>
                          <w:sz w:val="28"/>
                          <w:szCs w:val="28"/>
                        </w:rPr>
                        <w:t>障害発生</w:t>
                      </w:r>
                    </w:p>
                  </w:txbxContent>
                </v:textbox>
                <w10:wrap anchory="page"/>
              </v:shape>
            </w:pict>
          </mc:Fallback>
        </mc:AlternateContent>
      </w:r>
    </w:p>
    <w:p w14:paraId="06F2957C" w14:textId="0CA30D0E" w:rsidR="00D40D87" w:rsidRDefault="00D40D87" w:rsidP="00114354">
      <w:pPr>
        <w:snapToGrid w:val="0"/>
        <w:rPr>
          <w:sz w:val="22"/>
          <w:szCs w:val="24"/>
        </w:rPr>
      </w:pPr>
    </w:p>
    <w:p w14:paraId="50419B63" w14:textId="57C55533" w:rsidR="00D40D87" w:rsidRDefault="00D40D87" w:rsidP="00114354">
      <w:pPr>
        <w:snapToGrid w:val="0"/>
        <w:rPr>
          <w:sz w:val="22"/>
          <w:szCs w:val="24"/>
        </w:rPr>
      </w:pPr>
    </w:p>
    <w:p w14:paraId="614C1BE0" w14:textId="77777777" w:rsidR="005F6E02" w:rsidRDefault="005F6E02" w:rsidP="00114354">
      <w:pPr>
        <w:snapToGrid w:val="0"/>
        <w:rPr>
          <w:sz w:val="22"/>
          <w:szCs w:val="24"/>
        </w:rPr>
      </w:pPr>
    </w:p>
    <w:p w14:paraId="1D0D6D68" w14:textId="77777777" w:rsidR="005F6E02" w:rsidRDefault="005F6E02" w:rsidP="00114354">
      <w:pPr>
        <w:snapToGrid w:val="0"/>
        <w:rPr>
          <w:sz w:val="22"/>
          <w:szCs w:val="24"/>
        </w:rPr>
      </w:pPr>
    </w:p>
    <w:p w14:paraId="0ACE1E6D" w14:textId="3FD6587C" w:rsidR="006675B1" w:rsidRDefault="00FB2470" w:rsidP="00114354">
      <w:pPr>
        <w:snapToGrid w:val="0"/>
        <w:rPr>
          <w:sz w:val="22"/>
          <w:szCs w:val="24"/>
        </w:rPr>
      </w:pPr>
      <w:r>
        <w:rPr>
          <w:noProof/>
          <w:sz w:val="22"/>
          <w:szCs w:val="24"/>
        </w:rPr>
        <mc:AlternateContent>
          <mc:Choice Requires="wps">
            <w:drawing>
              <wp:anchor distT="0" distB="0" distL="114300" distR="114300" simplePos="0" relativeHeight="251666432" behindDoc="0" locked="0" layoutInCell="1" allowOverlap="1" wp14:anchorId="22CB2A77" wp14:editId="722F7744">
                <wp:simplePos x="0" y="0"/>
                <wp:positionH relativeFrom="column">
                  <wp:posOffset>2719070</wp:posOffset>
                </wp:positionH>
                <wp:positionV relativeFrom="page">
                  <wp:posOffset>1915160</wp:posOffset>
                </wp:positionV>
                <wp:extent cx="504720" cy="276120"/>
                <wp:effectExtent l="38100" t="0" r="0" b="29210"/>
                <wp:wrapNone/>
                <wp:docPr id="1134122508" name="矢印: 下 3"/>
                <wp:cNvGraphicFramePr/>
                <a:graphic xmlns:a="http://schemas.openxmlformats.org/drawingml/2006/main">
                  <a:graphicData uri="http://schemas.microsoft.com/office/word/2010/wordprocessingShape">
                    <wps:wsp>
                      <wps:cNvSpPr/>
                      <wps:spPr>
                        <a:xfrm>
                          <a:off x="0" y="0"/>
                          <a:ext cx="504720" cy="27612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B4A33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3" o:spid="_x0000_s1026" type="#_x0000_t67" style="position:absolute;margin-left:214.1pt;margin-top:150.8pt;width:39.75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" adj="10800" fillcolor="#5b9bd5 [3204]" strokecolor="#091723 [484]" strokeweight="1pt">
                <w10:wrap anchory="page"/>
              </v:shape>
            </w:pict>
          </mc:Fallback>
        </mc:AlternateContent>
      </w:r>
    </w:p>
    <w:p w14:paraId="4FC2087E" w14:textId="1B614C38" w:rsidR="006675B1" w:rsidRDefault="006675B1" w:rsidP="00114354">
      <w:pPr>
        <w:snapToGrid w:val="0"/>
        <w:rPr>
          <w:sz w:val="22"/>
          <w:szCs w:val="24"/>
        </w:rPr>
      </w:pPr>
    </w:p>
    <w:p w14:paraId="4FB78A72" w14:textId="6AB87C2D" w:rsidR="006675B1" w:rsidRDefault="00FB2470" w:rsidP="00114354">
      <w:pPr>
        <w:snapToGrid w:val="0"/>
        <w:rPr>
          <w:sz w:val="22"/>
          <w:szCs w:val="24"/>
        </w:rPr>
      </w:pPr>
      <w:r>
        <w:rPr>
          <w:noProof/>
          <w:sz w:val="22"/>
          <w:szCs w:val="24"/>
        </w:rPr>
        <mc:AlternateContent>
          <mc:Choice Requires="wps">
            <w:drawing>
              <wp:anchor distT="0" distB="0" distL="114300" distR="114300" simplePos="0" relativeHeight="251661312" behindDoc="0" locked="0" layoutInCell="1" allowOverlap="1" wp14:anchorId="59109B7C" wp14:editId="15F92504">
                <wp:simplePos x="0" y="0"/>
                <wp:positionH relativeFrom="column">
                  <wp:posOffset>1833245</wp:posOffset>
                </wp:positionH>
                <wp:positionV relativeFrom="page">
                  <wp:posOffset>2333625</wp:posOffset>
                </wp:positionV>
                <wp:extent cx="2200275" cy="438150"/>
                <wp:effectExtent l="0" t="0" r="28575" b="19050"/>
                <wp:wrapNone/>
                <wp:docPr id="1513220946" name="テキスト ボックス 2"/>
                <wp:cNvGraphicFramePr/>
                <a:graphic xmlns:a="http://schemas.openxmlformats.org/drawingml/2006/main">
                  <a:graphicData uri="http://schemas.microsoft.com/office/word/2010/wordprocessingShape">
                    <wps:wsp>
                      <wps:cNvSpPr txBox="1"/>
                      <wps:spPr>
                        <a:xfrm>
                          <a:off x="0" y="0"/>
                          <a:ext cx="2200275" cy="438150"/>
                        </a:xfrm>
                        <a:prstGeom prst="rect">
                          <a:avLst/>
                        </a:prstGeom>
                        <a:solidFill>
                          <a:schemeClr val="lt1"/>
                        </a:solidFill>
                        <a:ln w="6350">
                          <a:solidFill>
                            <a:prstClr val="black"/>
                          </a:solidFill>
                        </a:ln>
                      </wps:spPr>
                      <wps:txbx>
                        <w:txbxContent>
                          <w:p w14:paraId="46B17597" w14:textId="1A9D0405" w:rsidR="006675B1" w:rsidRPr="00FB2470" w:rsidRDefault="006675B1" w:rsidP="006675B1">
                            <w:pPr>
                              <w:jc w:val="center"/>
                              <w:rPr>
                                <w:sz w:val="28"/>
                                <w:szCs w:val="28"/>
                              </w:rPr>
                            </w:pPr>
                            <w:r w:rsidRPr="00FB2470">
                              <w:rPr>
                                <w:rFonts w:hint="eastAsia"/>
                                <w:sz w:val="28"/>
                                <w:szCs w:val="28"/>
                              </w:rPr>
                              <w:t>導入業者へ連絡する</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09B7C" id="_x0000_s1027" type="#_x0000_t202" style="position:absolute;margin-left:144.35pt;margin-top:183.75pt;width:173.25pt;height: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" fillcolor="white [3201]" strokeweight=".5pt">
                <v:textbox inset=",0,,0">
                  <w:txbxContent>
                    <w:p w14:paraId="46B17597" w14:textId="1A9D0405" w:rsidR="006675B1" w:rsidRPr="00FB2470" w:rsidRDefault="006675B1" w:rsidP="006675B1">
                      <w:pPr>
                        <w:jc w:val="center"/>
                        <w:rPr>
                          <w:rFonts w:hint="eastAsia"/>
                          <w:sz w:val="28"/>
                          <w:szCs w:val="28"/>
                        </w:rPr>
                      </w:pPr>
                      <w:r w:rsidRPr="00FB2470">
                        <w:rPr>
                          <w:rFonts w:hint="eastAsia"/>
                          <w:sz w:val="28"/>
                          <w:szCs w:val="28"/>
                        </w:rPr>
                        <w:t>導入業者へ連絡する</w:t>
                      </w:r>
                    </w:p>
                  </w:txbxContent>
                </v:textbox>
                <w10:wrap anchory="page"/>
              </v:shape>
            </w:pict>
          </mc:Fallback>
        </mc:AlternateContent>
      </w:r>
      <w:r>
        <w:rPr>
          <w:noProof/>
          <w:sz w:val="22"/>
          <w:szCs w:val="24"/>
        </w:rPr>
        <mc:AlternateContent>
          <mc:Choice Requires="wps">
            <w:drawing>
              <wp:anchor distT="0" distB="0" distL="114300" distR="114300" simplePos="0" relativeHeight="251668480" behindDoc="0" locked="0" layoutInCell="1" allowOverlap="1" wp14:anchorId="2AE41E8D" wp14:editId="71694C7B">
                <wp:simplePos x="0" y="0"/>
                <wp:positionH relativeFrom="column">
                  <wp:posOffset>2714625</wp:posOffset>
                </wp:positionH>
                <wp:positionV relativeFrom="page">
                  <wp:posOffset>2938780</wp:posOffset>
                </wp:positionV>
                <wp:extent cx="504720" cy="276120"/>
                <wp:effectExtent l="38100" t="0" r="0" b="29210"/>
                <wp:wrapNone/>
                <wp:docPr id="697238384" name="矢印: 下 3"/>
                <wp:cNvGraphicFramePr/>
                <a:graphic xmlns:a="http://schemas.openxmlformats.org/drawingml/2006/main">
                  <a:graphicData uri="http://schemas.microsoft.com/office/word/2010/wordprocessingShape">
                    <wps:wsp>
                      <wps:cNvSpPr/>
                      <wps:spPr>
                        <a:xfrm>
                          <a:off x="0" y="0"/>
                          <a:ext cx="504720" cy="27612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6A5206" id="矢印: 下 3" o:spid="_x0000_s1026" type="#_x0000_t67" style="position:absolute;margin-left:213.75pt;margin-top:231.4pt;width:39.75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" adj="10800" fillcolor="#5b9bd5 [3204]" strokecolor="#091723 [484]" strokeweight="1pt">
                <w10:wrap anchory="page"/>
              </v:shape>
            </w:pict>
          </mc:Fallback>
        </mc:AlternateContent>
      </w:r>
    </w:p>
    <w:p w14:paraId="740920CF" w14:textId="30B5859E" w:rsidR="006675B1" w:rsidRDefault="006675B1" w:rsidP="00114354">
      <w:pPr>
        <w:snapToGrid w:val="0"/>
        <w:rPr>
          <w:sz w:val="22"/>
          <w:szCs w:val="24"/>
        </w:rPr>
      </w:pPr>
    </w:p>
    <w:p w14:paraId="392F62EC" w14:textId="3ED3BC4A" w:rsidR="006675B1" w:rsidRDefault="005F6E02" w:rsidP="00114354">
      <w:pPr>
        <w:snapToGrid w:val="0"/>
        <w:rPr>
          <w:sz w:val="22"/>
          <w:szCs w:val="24"/>
        </w:rPr>
      </w:pPr>
      <w:r>
        <w:rPr>
          <w:noProof/>
          <w:sz w:val="22"/>
          <w:szCs w:val="24"/>
        </w:rPr>
        <mc:AlternateContent>
          <mc:Choice Requires="wps">
            <w:drawing>
              <wp:anchor distT="0" distB="0" distL="114300" distR="114300" simplePos="0" relativeHeight="251663360" behindDoc="0" locked="0" layoutInCell="1" allowOverlap="1" wp14:anchorId="17B782E3" wp14:editId="0771128B">
                <wp:simplePos x="0" y="0"/>
                <wp:positionH relativeFrom="column">
                  <wp:posOffset>671195</wp:posOffset>
                </wp:positionH>
                <wp:positionV relativeFrom="page">
                  <wp:posOffset>3371850</wp:posOffset>
                </wp:positionV>
                <wp:extent cx="4781550" cy="438150"/>
                <wp:effectExtent l="0" t="0" r="19050" b="19050"/>
                <wp:wrapNone/>
                <wp:docPr id="847063954" name="テキスト ボックス 2"/>
                <wp:cNvGraphicFramePr/>
                <a:graphic xmlns:a="http://schemas.openxmlformats.org/drawingml/2006/main">
                  <a:graphicData uri="http://schemas.microsoft.com/office/word/2010/wordprocessingShape">
                    <wps:wsp>
                      <wps:cNvSpPr txBox="1"/>
                      <wps:spPr>
                        <a:xfrm>
                          <a:off x="0" y="0"/>
                          <a:ext cx="4781550" cy="438150"/>
                        </a:xfrm>
                        <a:prstGeom prst="rect">
                          <a:avLst/>
                        </a:prstGeom>
                        <a:solidFill>
                          <a:schemeClr val="lt1"/>
                        </a:solidFill>
                        <a:ln w="6350">
                          <a:solidFill>
                            <a:prstClr val="black"/>
                          </a:solidFill>
                        </a:ln>
                      </wps:spPr>
                      <wps:txbx>
                        <w:txbxContent>
                          <w:p w14:paraId="77046C83" w14:textId="78B5F568" w:rsidR="006675B1" w:rsidRPr="005F6E02" w:rsidRDefault="006675B1" w:rsidP="006675B1">
                            <w:pPr>
                              <w:jc w:val="center"/>
                              <w:rPr>
                                <w:sz w:val="24"/>
                                <w:szCs w:val="24"/>
                              </w:rPr>
                            </w:pPr>
                            <w:r w:rsidRPr="005F6E02">
                              <w:rPr>
                                <w:rFonts w:hint="eastAsia"/>
                                <w:sz w:val="24"/>
                                <w:szCs w:val="24"/>
                              </w:rPr>
                              <w:t>導入業者によるオンサイト保守の実施（受付日の翌日以内対応）</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B782E3" id="_x0000_t202" coordsize="21600,21600" o:spt="202" path="m,l,21600r21600,l21600,xe">
                <v:stroke joinstyle="miter"/>
                <v:path gradientshapeok="t" o:connecttype="rect"/>
              </v:shapetype>
              <v:shape id="_x0000_s1028" type="#_x0000_t202" style="position:absolute;margin-left:52.85pt;margin-top:265.5pt;width:376.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" fillcolor="white [3201]" strokeweight=".5pt">
                <v:textbox inset=",0,,0">
                  <w:txbxContent>
                    <w:p w14:paraId="77046C83" w14:textId="78B5F568" w:rsidR="006675B1" w:rsidRPr="005F6E02" w:rsidRDefault="006675B1" w:rsidP="006675B1">
                      <w:pPr>
                        <w:jc w:val="center"/>
                        <w:rPr>
                          <w:sz w:val="24"/>
                          <w:szCs w:val="24"/>
                        </w:rPr>
                      </w:pPr>
                      <w:r w:rsidRPr="005F6E02">
                        <w:rPr>
                          <w:rFonts w:hint="eastAsia"/>
                          <w:sz w:val="24"/>
                          <w:szCs w:val="24"/>
                        </w:rPr>
                        <w:t>導入業者によるオンサイト保守の実施（受付日の翌日以内対応）</w:t>
                      </w:r>
                    </w:p>
                  </w:txbxContent>
                </v:textbox>
                <w10:wrap anchory="page"/>
              </v:shape>
            </w:pict>
          </mc:Fallback>
        </mc:AlternateContent>
      </w:r>
    </w:p>
    <w:p w14:paraId="2492583D" w14:textId="300BF596" w:rsidR="006675B1" w:rsidRDefault="006675B1" w:rsidP="00114354">
      <w:pPr>
        <w:snapToGrid w:val="0"/>
        <w:rPr>
          <w:sz w:val="22"/>
          <w:szCs w:val="24"/>
        </w:rPr>
      </w:pPr>
    </w:p>
    <w:p w14:paraId="1CB4B12B" w14:textId="5F903C25" w:rsidR="006675B1" w:rsidRDefault="00FB2470" w:rsidP="00114354">
      <w:pPr>
        <w:snapToGrid w:val="0"/>
        <w:rPr>
          <w:sz w:val="22"/>
          <w:szCs w:val="24"/>
        </w:rPr>
      </w:pPr>
      <w:r>
        <w:rPr>
          <w:noProof/>
          <w:sz w:val="22"/>
          <w:szCs w:val="24"/>
        </w:rPr>
        <mc:AlternateContent>
          <mc:Choice Requires="wps">
            <w:drawing>
              <wp:anchor distT="0" distB="0" distL="114300" distR="114300" simplePos="0" relativeHeight="251670528" behindDoc="0" locked="0" layoutInCell="1" allowOverlap="1" wp14:anchorId="6B1203D2" wp14:editId="1D9EFBCA">
                <wp:simplePos x="0" y="0"/>
                <wp:positionH relativeFrom="column">
                  <wp:posOffset>2719070</wp:posOffset>
                </wp:positionH>
                <wp:positionV relativeFrom="page">
                  <wp:posOffset>4029075</wp:posOffset>
                </wp:positionV>
                <wp:extent cx="504720" cy="276120"/>
                <wp:effectExtent l="38100" t="0" r="0" b="29210"/>
                <wp:wrapNone/>
                <wp:docPr id="2014143560" name="矢印: 下 3"/>
                <wp:cNvGraphicFramePr/>
                <a:graphic xmlns:a="http://schemas.openxmlformats.org/drawingml/2006/main">
                  <a:graphicData uri="http://schemas.microsoft.com/office/word/2010/wordprocessingShape">
                    <wps:wsp>
                      <wps:cNvSpPr/>
                      <wps:spPr>
                        <a:xfrm>
                          <a:off x="0" y="0"/>
                          <a:ext cx="504720" cy="27612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190BC9" id="矢印: 下 3" o:spid="_x0000_s1026" type="#_x0000_t67" style="position:absolute;margin-left:214.1pt;margin-top:317.25pt;width:39.7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" adj="10800" fillcolor="#5b9bd5 [3204]" strokecolor="#091723 [484]" strokeweight="1pt">
                <w10:wrap anchory="page"/>
              </v:shape>
            </w:pict>
          </mc:Fallback>
        </mc:AlternateContent>
      </w:r>
    </w:p>
    <w:p w14:paraId="4CB7E515" w14:textId="5C148085" w:rsidR="006675B1" w:rsidRDefault="006675B1" w:rsidP="00114354">
      <w:pPr>
        <w:snapToGrid w:val="0"/>
        <w:rPr>
          <w:sz w:val="22"/>
          <w:szCs w:val="24"/>
        </w:rPr>
      </w:pPr>
    </w:p>
    <w:p w14:paraId="2D95023D" w14:textId="19935E43" w:rsidR="006675B1" w:rsidRDefault="005F6E02" w:rsidP="00114354">
      <w:pPr>
        <w:snapToGrid w:val="0"/>
        <w:rPr>
          <w:sz w:val="22"/>
          <w:szCs w:val="24"/>
        </w:rPr>
      </w:pPr>
      <w:r>
        <w:rPr>
          <w:noProof/>
          <w:sz w:val="22"/>
          <w:szCs w:val="24"/>
        </w:rPr>
        <mc:AlternateContent>
          <mc:Choice Requires="wps">
            <w:drawing>
              <wp:anchor distT="0" distB="0" distL="114300" distR="114300" simplePos="0" relativeHeight="251665408" behindDoc="0" locked="0" layoutInCell="1" allowOverlap="1" wp14:anchorId="55C39FC6" wp14:editId="3AFCC487">
                <wp:simplePos x="0" y="0"/>
                <wp:positionH relativeFrom="column">
                  <wp:posOffset>937895</wp:posOffset>
                </wp:positionH>
                <wp:positionV relativeFrom="page">
                  <wp:posOffset>4429125</wp:posOffset>
                </wp:positionV>
                <wp:extent cx="4410075" cy="990600"/>
                <wp:effectExtent l="0" t="0" r="28575" b="19050"/>
                <wp:wrapNone/>
                <wp:docPr id="851989982" name="テキスト ボックス 2"/>
                <wp:cNvGraphicFramePr/>
                <a:graphic xmlns:a="http://schemas.openxmlformats.org/drawingml/2006/main">
                  <a:graphicData uri="http://schemas.microsoft.com/office/word/2010/wordprocessingShape">
                    <wps:wsp>
                      <wps:cNvSpPr txBox="1"/>
                      <wps:spPr>
                        <a:xfrm>
                          <a:off x="0" y="0"/>
                          <a:ext cx="4410075" cy="990600"/>
                        </a:xfrm>
                        <a:prstGeom prst="rect">
                          <a:avLst/>
                        </a:prstGeom>
                        <a:solidFill>
                          <a:schemeClr val="lt1"/>
                        </a:solidFill>
                        <a:ln w="6350">
                          <a:solidFill>
                            <a:prstClr val="black"/>
                          </a:solidFill>
                        </a:ln>
                      </wps:spPr>
                      <wps:txbx>
                        <w:txbxContent>
                          <w:p w14:paraId="049E827E" w14:textId="287E2015" w:rsidR="006675B1" w:rsidRDefault="006675B1" w:rsidP="006675B1">
                            <w:pPr>
                              <w:snapToGrid w:val="0"/>
                              <w:jc w:val="center"/>
                              <w:rPr>
                                <w:sz w:val="22"/>
                              </w:rPr>
                            </w:pPr>
                            <w:r>
                              <w:rPr>
                                <w:rFonts w:hint="eastAsia"/>
                                <w:sz w:val="22"/>
                              </w:rPr>
                              <w:t>サービス報告を作成し、センターへ報告する。</w:t>
                            </w:r>
                          </w:p>
                          <w:p w14:paraId="400CD25C" w14:textId="77777777" w:rsidR="006675B1" w:rsidRPr="00FB2470" w:rsidRDefault="006675B1" w:rsidP="006675B1">
                            <w:pPr>
                              <w:pStyle w:val="a9"/>
                              <w:numPr>
                                <w:ilvl w:val="0"/>
                                <w:numId w:val="1"/>
                              </w:numPr>
                              <w:snapToGrid w:val="0"/>
                              <w:jc w:val="center"/>
                              <w:rPr>
                                <w:sz w:val="22"/>
                                <w:u w:val="wave"/>
                              </w:rPr>
                            </w:pPr>
                            <w:r w:rsidRPr="00FB2470">
                              <w:rPr>
                                <w:rFonts w:hint="eastAsia"/>
                                <w:sz w:val="22"/>
                                <w:u w:val="wave"/>
                              </w:rPr>
                              <w:t>導入業者指定様式のサービス報告書をPDF形式にて、</w:t>
                            </w:r>
                          </w:p>
                          <w:p w14:paraId="13EEE421" w14:textId="50C210D6" w:rsidR="006675B1" w:rsidRPr="00FB2470" w:rsidRDefault="006675B1" w:rsidP="006675B1">
                            <w:pPr>
                              <w:pStyle w:val="a9"/>
                              <w:snapToGrid w:val="0"/>
                              <w:ind w:left="360" w:firstLineChars="200" w:firstLine="440"/>
                              <w:rPr>
                                <w:sz w:val="22"/>
                                <w:u w:val="wave"/>
                              </w:rPr>
                            </w:pPr>
                            <w:r w:rsidRPr="00FB2470">
                              <w:rPr>
                                <w:rFonts w:hint="eastAsia"/>
                                <w:sz w:val="22"/>
                                <w:u w:val="wave"/>
                              </w:rPr>
                              <w:t>対応完了後1週間以内にセンターへ提出する。</w:t>
                            </w:r>
                          </w:p>
                        </w:txbxContent>
                      </wps:txbx>
                      <wps:bodyPr rot="0" spcFirstLastPara="0" vertOverflow="overflow" horzOverflow="overflow" vert="horz" wrap="square" lIns="91440" tIns="7200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39FC6" id="_x0000_s1029" type="#_x0000_t202" style="position:absolute;margin-left:73.85pt;margin-top:348.75pt;width:347.25pt;height: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" fillcolor="white [3201]" strokeweight=".5pt">
                <v:textbox inset=",2mm,,0">
                  <w:txbxContent>
                    <w:p w14:paraId="049E827E" w14:textId="287E2015" w:rsidR="006675B1" w:rsidRDefault="006675B1" w:rsidP="006675B1">
                      <w:pPr>
                        <w:snapToGrid w:val="0"/>
                        <w:jc w:val="center"/>
                        <w:rPr>
                          <w:sz w:val="22"/>
                        </w:rPr>
                      </w:pPr>
                      <w:r>
                        <w:rPr>
                          <w:rFonts w:hint="eastAsia"/>
                          <w:sz w:val="22"/>
                        </w:rPr>
                        <w:t>サービス報告を作成し、センターへ報告する。</w:t>
                      </w:r>
                    </w:p>
                    <w:p w14:paraId="400CD25C" w14:textId="77777777" w:rsidR="006675B1" w:rsidRPr="00FB2470" w:rsidRDefault="006675B1" w:rsidP="006675B1">
                      <w:pPr>
                        <w:pStyle w:val="a9"/>
                        <w:numPr>
                          <w:ilvl w:val="0"/>
                          <w:numId w:val="1"/>
                        </w:numPr>
                        <w:snapToGrid w:val="0"/>
                        <w:jc w:val="center"/>
                        <w:rPr>
                          <w:sz w:val="22"/>
                          <w:u w:val="wave"/>
                        </w:rPr>
                      </w:pPr>
                      <w:r w:rsidRPr="00FB2470">
                        <w:rPr>
                          <w:rFonts w:hint="eastAsia"/>
                          <w:sz w:val="22"/>
                          <w:u w:val="wave"/>
                        </w:rPr>
                        <w:t>導入業者指定様式のサービス報告書をPDF形式にて、</w:t>
                      </w:r>
                    </w:p>
                    <w:p w14:paraId="13EEE421" w14:textId="50C210D6" w:rsidR="006675B1" w:rsidRPr="00FB2470" w:rsidRDefault="006675B1" w:rsidP="006675B1">
                      <w:pPr>
                        <w:pStyle w:val="a9"/>
                        <w:snapToGrid w:val="0"/>
                        <w:ind w:left="360" w:firstLineChars="200" w:firstLine="440"/>
                        <w:rPr>
                          <w:sz w:val="22"/>
                          <w:u w:val="wave"/>
                        </w:rPr>
                      </w:pPr>
                      <w:r w:rsidRPr="00FB2470">
                        <w:rPr>
                          <w:rFonts w:hint="eastAsia"/>
                          <w:sz w:val="22"/>
                          <w:u w:val="wave"/>
                        </w:rPr>
                        <w:t>対応完了後1週間以内にセンターへ提出する。</w:t>
                      </w:r>
                    </w:p>
                  </w:txbxContent>
                </v:textbox>
                <w10:wrap anchory="page"/>
              </v:shape>
            </w:pict>
          </mc:Fallback>
        </mc:AlternateContent>
      </w:r>
    </w:p>
    <w:p w14:paraId="7D8D6852" w14:textId="77777777" w:rsidR="006675B1" w:rsidRDefault="006675B1" w:rsidP="00114354">
      <w:pPr>
        <w:snapToGrid w:val="0"/>
        <w:rPr>
          <w:sz w:val="22"/>
          <w:szCs w:val="24"/>
        </w:rPr>
      </w:pPr>
    </w:p>
    <w:p w14:paraId="42D9938B" w14:textId="77777777" w:rsidR="006675B1" w:rsidRDefault="006675B1" w:rsidP="00114354">
      <w:pPr>
        <w:snapToGrid w:val="0"/>
        <w:rPr>
          <w:sz w:val="22"/>
          <w:szCs w:val="24"/>
        </w:rPr>
      </w:pPr>
    </w:p>
    <w:p w14:paraId="43C15C2E" w14:textId="77777777" w:rsidR="006675B1" w:rsidRDefault="006675B1" w:rsidP="00114354">
      <w:pPr>
        <w:snapToGrid w:val="0"/>
        <w:rPr>
          <w:sz w:val="22"/>
          <w:szCs w:val="24"/>
        </w:rPr>
      </w:pPr>
    </w:p>
    <w:p w14:paraId="29EC2213" w14:textId="3E1940CC" w:rsidR="00D40D87" w:rsidRPr="00114354" w:rsidRDefault="00D40D87" w:rsidP="00114354">
      <w:pPr>
        <w:snapToGrid w:val="0"/>
        <w:rPr>
          <w:sz w:val="22"/>
          <w:szCs w:val="24"/>
        </w:rPr>
      </w:pPr>
    </w:p>
    <w:sectPr w:rsidR="00D40D87" w:rsidRPr="00114354" w:rsidSect="00D40D87">
      <w:pgSz w:w="11906" w:h="16838" w:code="9"/>
      <w:pgMar w:top="1418" w:right="1418" w:bottom="1134"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25848"/>
    <w:multiLevelType w:val="hybridMultilevel"/>
    <w:tmpl w:val="EFDA326A"/>
    <w:lvl w:ilvl="0" w:tplc="42A64A9E">
      <w:start w:val="9"/>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66881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B84"/>
    <w:rsid w:val="00101D77"/>
    <w:rsid w:val="00106066"/>
    <w:rsid w:val="00112877"/>
    <w:rsid w:val="00114354"/>
    <w:rsid w:val="00242141"/>
    <w:rsid w:val="00297B84"/>
    <w:rsid w:val="00413A81"/>
    <w:rsid w:val="00553FD3"/>
    <w:rsid w:val="005F6E02"/>
    <w:rsid w:val="006675B1"/>
    <w:rsid w:val="00676196"/>
    <w:rsid w:val="009D12F4"/>
    <w:rsid w:val="00CD5082"/>
    <w:rsid w:val="00CF1D83"/>
    <w:rsid w:val="00D40D87"/>
    <w:rsid w:val="00DC122D"/>
    <w:rsid w:val="00E6502B"/>
    <w:rsid w:val="00FB2470"/>
    <w:rsid w:val="00FD2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5F339C"/>
  <w15:chartTrackingRefBased/>
  <w15:docId w15:val="{BCFE5ACA-AFD4-4EEF-9B38-4B37A88F5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97B8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97B8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97B8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297B8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97B8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97B8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97B8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97B8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97B8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97B8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97B8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97B8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97B8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97B8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97B8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97B8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97B8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97B8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97B8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97B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97B8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97B8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97B84"/>
    <w:pPr>
      <w:spacing w:before="160" w:after="160"/>
      <w:jc w:val="center"/>
    </w:pPr>
    <w:rPr>
      <w:i/>
      <w:iCs/>
      <w:color w:val="404040" w:themeColor="text1" w:themeTint="BF"/>
    </w:rPr>
  </w:style>
  <w:style w:type="character" w:customStyle="1" w:styleId="a8">
    <w:name w:val="引用文 (文字)"/>
    <w:basedOn w:val="a0"/>
    <w:link w:val="a7"/>
    <w:uiPriority w:val="29"/>
    <w:rsid w:val="00297B84"/>
    <w:rPr>
      <w:i/>
      <w:iCs/>
      <w:color w:val="404040" w:themeColor="text1" w:themeTint="BF"/>
    </w:rPr>
  </w:style>
  <w:style w:type="paragraph" w:styleId="a9">
    <w:name w:val="List Paragraph"/>
    <w:basedOn w:val="a"/>
    <w:uiPriority w:val="34"/>
    <w:qFormat/>
    <w:rsid w:val="00297B84"/>
    <w:pPr>
      <w:ind w:left="720"/>
      <w:contextualSpacing/>
    </w:pPr>
  </w:style>
  <w:style w:type="character" w:styleId="21">
    <w:name w:val="Intense Emphasis"/>
    <w:basedOn w:val="a0"/>
    <w:uiPriority w:val="21"/>
    <w:qFormat/>
    <w:rsid w:val="00297B84"/>
    <w:rPr>
      <w:i/>
      <w:iCs/>
      <w:color w:val="2E74B5" w:themeColor="accent1" w:themeShade="BF"/>
    </w:rPr>
  </w:style>
  <w:style w:type="paragraph" w:styleId="22">
    <w:name w:val="Intense Quote"/>
    <w:basedOn w:val="a"/>
    <w:next w:val="a"/>
    <w:link w:val="23"/>
    <w:uiPriority w:val="30"/>
    <w:qFormat/>
    <w:rsid w:val="00297B8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297B84"/>
    <w:rPr>
      <w:i/>
      <w:iCs/>
      <w:color w:val="2E74B5" w:themeColor="accent1" w:themeShade="BF"/>
    </w:rPr>
  </w:style>
  <w:style w:type="character" w:styleId="24">
    <w:name w:val="Intense Reference"/>
    <w:basedOn w:val="a0"/>
    <w:uiPriority w:val="32"/>
    <w:qFormat/>
    <w:rsid w:val="00297B84"/>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436</Words>
  <Characters>2488</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nahacity</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生涯学習課0020</dc:creator>
  <cp:keywords/>
  <dc:description/>
  <cp:lastModifiedBy>生涯学習課0020</cp:lastModifiedBy>
  <cp:revision>12</cp:revision>
  <dcterms:created xsi:type="dcterms:W3CDTF">2026-06-27T08:16:00Z</dcterms:created>
  <dcterms:modified xsi:type="dcterms:W3CDTF">2026-06-28T00:54:00Z</dcterms:modified>
</cp:coreProperties>
</file>