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3D70B" w14:textId="77777777" w:rsidR="0058247C" w:rsidRPr="005602D6" w:rsidRDefault="0058247C" w:rsidP="0058247C">
      <w:pPr>
        <w:rPr>
          <w:sz w:val="28"/>
          <w:szCs w:val="28"/>
        </w:rPr>
      </w:pPr>
      <w:r>
        <w:rPr>
          <w:rFonts w:hint="eastAsia"/>
          <w:sz w:val="28"/>
          <w:szCs w:val="28"/>
        </w:rPr>
        <w:t>特定販売</w:t>
      </w:r>
      <w:r w:rsidRPr="005602D6">
        <w:rPr>
          <w:rFonts w:hint="eastAsia"/>
          <w:sz w:val="28"/>
          <w:szCs w:val="28"/>
        </w:rPr>
        <w:t>の概要</w:t>
      </w:r>
      <w:r>
        <w:rPr>
          <w:rFonts w:hint="eastAsia"/>
          <w:sz w:val="28"/>
          <w:szCs w:val="28"/>
        </w:rPr>
        <w:t>（店舗販売業）</w:t>
      </w:r>
    </w:p>
    <w:p w14:paraId="7FBDA03A" w14:textId="77777777" w:rsidR="0058247C" w:rsidRDefault="0058247C" w:rsidP="0058247C">
      <w:pPr>
        <w:rPr>
          <w:snapToGrid w:val="0"/>
          <w:sz w:val="21"/>
        </w:rPr>
      </w:pPr>
    </w:p>
    <w:p w14:paraId="28B8CC1B" w14:textId="77777777" w:rsidR="0058247C" w:rsidRPr="00DB2C7A" w:rsidRDefault="0058247C" w:rsidP="0058247C">
      <w:pPr>
        <w:spacing w:line="360" w:lineRule="auto"/>
        <w:ind w:left="3969"/>
        <w:rPr>
          <w:szCs w:val="22"/>
        </w:rPr>
      </w:pPr>
      <w:r w:rsidRPr="00DB2C7A">
        <w:rPr>
          <w:szCs w:val="22"/>
        </w:rPr>
        <w:fldChar w:fldCharType="begin"/>
      </w:r>
      <w:r w:rsidRPr="00DB2C7A">
        <w:rPr>
          <w:szCs w:val="22"/>
        </w:rPr>
        <w:instrText xml:space="preserve"> eq \o\ad(</w:instrText>
      </w:r>
      <w:r>
        <w:rPr>
          <w:rFonts w:hint="eastAsia"/>
          <w:szCs w:val="22"/>
        </w:rPr>
        <w:instrText>店舗</w:instrText>
      </w:r>
      <w:r w:rsidRPr="00DB2C7A">
        <w:rPr>
          <w:rFonts w:hint="eastAsia"/>
          <w:szCs w:val="22"/>
        </w:rPr>
        <w:instrText>の名称</w:instrText>
      </w:r>
      <w:r w:rsidRPr="00DB2C7A">
        <w:rPr>
          <w:szCs w:val="22"/>
        </w:rPr>
        <w:instrText>,</w:instrText>
      </w:r>
      <w:r w:rsidRPr="00DB2C7A">
        <w:rPr>
          <w:rFonts w:hint="eastAsia"/>
          <w:szCs w:val="22"/>
        </w:rPr>
        <w:instrText xml:space="preserve">　　　　　　</w:instrText>
      </w:r>
      <w:r w:rsidRPr="00DB2C7A">
        <w:rPr>
          <w:szCs w:val="22"/>
        </w:rPr>
        <w:instrText>)</w:instrText>
      </w:r>
      <w:r w:rsidRPr="00DB2C7A">
        <w:rPr>
          <w:szCs w:val="22"/>
        </w:rPr>
        <w:fldChar w:fldCharType="end"/>
      </w:r>
      <w:r w:rsidRPr="00DB2C7A">
        <w:rPr>
          <w:rFonts w:hint="eastAsia"/>
          <w:szCs w:val="22"/>
        </w:rPr>
        <w:t xml:space="preserve">　　</w:t>
      </w:r>
      <w:r w:rsidRPr="00DB2C7A">
        <w:rPr>
          <w:rFonts w:hint="eastAsia"/>
          <w:szCs w:val="22"/>
          <w:u w:val="single"/>
        </w:rPr>
        <w:t xml:space="preserve">　　　　　　　　　　　　　　　　　　</w:t>
      </w:r>
    </w:p>
    <w:p w14:paraId="547AE52D" w14:textId="77777777" w:rsidR="0058247C" w:rsidRPr="005252D6" w:rsidRDefault="0058247C" w:rsidP="0058247C">
      <w:pPr>
        <w:rPr>
          <w:rFonts w:hAnsi="ＭＳ 明朝"/>
          <w:sz w:val="21"/>
          <w:szCs w:val="21"/>
          <w:u w:val="single"/>
        </w:rPr>
      </w:pPr>
    </w:p>
    <w:tbl>
      <w:tblPr>
        <w:tblW w:w="1020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7260"/>
      </w:tblGrid>
      <w:tr w:rsidR="0058247C" w14:paraId="5B9BC2A5" w14:textId="77777777" w:rsidTr="00A161FC">
        <w:trPr>
          <w:trHeight w:val="1236"/>
        </w:trPr>
        <w:tc>
          <w:tcPr>
            <w:tcW w:w="2944" w:type="dxa"/>
            <w:tcBorders>
              <w:top w:val="single" w:sz="12" w:space="0" w:color="auto"/>
              <w:left w:val="single" w:sz="12" w:space="0" w:color="auto"/>
              <w:bottom w:val="single" w:sz="8" w:space="0" w:color="auto"/>
              <w:right w:val="single" w:sz="4" w:space="0" w:color="auto"/>
            </w:tcBorders>
            <w:shd w:val="clear" w:color="auto" w:fill="auto"/>
            <w:vAlign w:val="center"/>
          </w:tcPr>
          <w:p w14:paraId="09B6C020" w14:textId="77777777" w:rsidR="0058247C" w:rsidRPr="00250F21" w:rsidRDefault="0058247C" w:rsidP="00A161FC">
            <w:pPr>
              <w:autoSpaceDE w:val="0"/>
              <w:autoSpaceDN w:val="0"/>
              <w:rPr>
                <w:rFonts w:ascii="ＭＳ 明朝" w:hAnsi="ＭＳ 明朝"/>
                <w:sz w:val="21"/>
                <w:szCs w:val="21"/>
              </w:rPr>
            </w:pPr>
            <w:r>
              <w:rPr>
                <w:rFonts w:ascii="ＭＳ 明朝" w:hAnsi="ＭＳ 明朝" w:hint="eastAsia"/>
                <w:sz w:val="21"/>
                <w:szCs w:val="21"/>
              </w:rPr>
              <w:t>特定販売を行う際に使用する通信手段</w:t>
            </w:r>
          </w:p>
        </w:tc>
        <w:tc>
          <w:tcPr>
            <w:tcW w:w="7260" w:type="dxa"/>
            <w:tcBorders>
              <w:top w:val="single" w:sz="12" w:space="0" w:color="auto"/>
              <w:left w:val="single" w:sz="4" w:space="0" w:color="auto"/>
              <w:right w:val="single" w:sz="12" w:space="0" w:color="auto"/>
            </w:tcBorders>
            <w:shd w:val="clear" w:color="auto" w:fill="auto"/>
            <w:vAlign w:val="center"/>
          </w:tcPr>
          <w:p w14:paraId="42F537C2" w14:textId="77777777" w:rsidR="0058247C" w:rsidRPr="000D7BFB" w:rsidRDefault="0058247C" w:rsidP="00A161FC">
            <w:pPr>
              <w:numPr>
                <w:ilvl w:val="0"/>
                <w:numId w:val="1"/>
              </w:numPr>
              <w:autoSpaceDE w:val="0"/>
              <w:autoSpaceDN w:val="0"/>
              <w:rPr>
                <w:rFonts w:ascii="ＭＳ 明朝" w:hAnsi="ＭＳ 明朝"/>
                <w:sz w:val="21"/>
                <w:szCs w:val="21"/>
              </w:rPr>
            </w:pPr>
            <w:r w:rsidRPr="000D7BFB">
              <w:rPr>
                <w:rFonts w:ascii="ＭＳ 明朝" w:hAnsi="ＭＳ 明朝" w:hint="eastAsia"/>
                <w:sz w:val="21"/>
                <w:szCs w:val="21"/>
              </w:rPr>
              <w:t>ビデオ通話など映像と音声によるリアルタイムでの双方向通信</w:t>
            </w:r>
          </w:p>
          <w:p w14:paraId="5468E6CA" w14:textId="77777777" w:rsidR="0058247C" w:rsidRPr="000D7BFB" w:rsidRDefault="0058247C" w:rsidP="00A161FC">
            <w:pPr>
              <w:autoSpaceDE w:val="0"/>
              <w:autoSpaceDN w:val="0"/>
              <w:ind w:left="570"/>
              <w:rPr>
                <w:rFonts w:ascii="ＭＳ 明朝" w:hAnsi="ＭＳ 明朝"/>
                <w:sz w:val="20"/>
              </w:rPr>
            </w:pPr>
            <w:r w:rsidRPr="000D7BFB">
              <w:rPr>
                <w:rFonts w:ascii="ＭＳ 明朝" w:hAnsi="ＭＳ 明朝" w:hint="eastAsia"/>
                <w:sz w:val="20"/>
              </w:rPr>
              <w:t>（※要指導医薬品、指定濫用防止薬品を販売する場合は、用意すること）</w:t>
            </w:r>
          </w:p>
          <w:p w14:paraId="576AC100" w14:textId="77777777" w:rsidR="0058247C" w:rsidRDefault="0058247C" w:rsidP="00A161FC">
            <w:pPr>
              <w:numPr>
                <w:ilvl w:val="0"/>
                <w:numId w:val="1"/>
              </w:numPr>
              <w:autoSpaceDE w:val="0"/>
              <w:autoSpaceDN w:val="0"/>
              <w:rPr>
                <w:rFonts w:ascii="ＭＳ 明朝" w:hAnsi="ＭＳ 明朝"/>
                <w:sz w:val="21"/>
                <w:szCs w:val="21"/>
              </w:rPr>
            </w:pPr>
            <w:r>
              <w:rPr>
                <w:rFonts w:ascii="ＭＳ 明朝" w:hAnsi="ＭＳ 明朝" w:hint="eastAsia"/>
                <w:sz w:val="21"/>
                <w:szCs w:val="21"/>
              </w:rPr>
              <w:t>インターネット</w:t>
            </w:r>
          </w:p>
          <w:p w14:paraId="357B133D" w14:textId="77777777" w:rsidR="0058247C" w:rsidRDefault="0058247C" w:rsidP="00A161FC">
            <w:pPr>
              <w:numPr>
                <w:ilvl w:val="0"/>
                <w:numId w:val="1"/>
              </w:numPr>
              <w:autoSpaceDE w:val="0"/>
              <w:autoSpaceDN w:val="0"/>
              <w:rPr>
                <w:rFonts w:ascii="ＭＳ 明朝" w:hAnsi="ＭＳ 明朝"/>
                <w:sz w:val="21"/>
                <w:szCs w:val="21"/>
              </w:rPr>
            </w:pPr>
            <w:r>
              <w:rPr>
                <w:rFonts w:ascii="ＭＳ 明朝" w:hAnsi="ＭＳ 明朝" w:hint="eastAsia"/>
                <w:sz w:val="21"/>
                <w:szCs w:val="21"/>
              </w:rPr>
              <w:t>電話</w:t>
            </w:r>
          </w:p>
          <w:p w14:paraId="4D9DD6C3" w14:textId="77777777" w:rsidR="0058247C" w:rsidRDefault="0058247C" w:rsidP="00A161FC">
            <w:pPr>
              <w:numPr>
                <w:ilvl w:val="0"/>
                <w:numId w:val="1"/>
              </w:numPr>
              <w:autoSpaceDE w:val="0"/>
              <w:autoSpaceDN w:val="0"/>
              <w:rPr>
                <w:rFonts w:ascii="ＭＳ 明朝" w:hAnsi="ＭＳ 明朝"/>
                <w:sz w:val="21"/>
                <w:szCs w:val="21"/>
              </w:rPr>
            </w:pPr>
            <w:r>
              <w:rPr>
                <w:rFonts w:ascii="ＭＳ 明朝" w:hAnsi="ＭＳ 明朝" w:hint="eastAsia"/>
                <w:sz w:val="21"/>
                <w:szCs w:val="21"/>
              </w:rPr>
              <w:t>カタログ</w:t>
            </w:r>
          </w:p>
          <w:p w14:paraId="3B44DB3F" w14:textId="77777777" w:rsidR="0058247C" w:rsidRPr="00250F21" w:rsidRDefault="0058247C" w:rsidP="00A161FC">
            <w:pPr>
              <w:numPr>
                <w:ilvl w:val="0"/>
                <w:numId w:val="1"/>
              </w:numPr>
              <w:autoSpaceDE w:val="0"/>
              <w:autoSpaceDN w:val="0"/>
              <w:rPr>
                <w:rFonts w:ascii="ＭＳ 明朝" w:hAnsi="ＭＳ 明朝"/>
                <w:sz w:val="21"/>
                <w:szCs w:val="21"/>
              </w:rPr>
            </w:pPr>
            <w:r>
              <w:rPr>
                <w:rFonts w:ascii="ＭＳ 明朝" w:hAnsi="ＭＳ 明朝" w:hint="eastAsia"/>
                <w:sz w:val="21"/>
                <w:szCs w:val="21"/>
              </w:rPr>
              <w:t>その他（　　　　　　　　　　　　　　　　　　　　　　　　　　）</w:t>
            </w:r>
          </w:p>
        </w:tc>
      </w:tr>
      <w:tr w:rsidR="0058247C" w14:paraId="46A9525F" w14:textId="77777777" w:rsidTr="00A161FC">
        <w:trPr>
          <w:trHeight w:val="1591"/>
        </w:trPr>
        <w:tc>
          <w:tcPr>
            <w:tcW w:w="2944" w:type="dxa"/>
            <w:tcBorders>
              <w:top w:val="single" w:sz="6" w:space="0" w:color="auto"/>
              <w:left w:val="single" w:sz="12" w:space="0" w:color="auto"/>
              <w:bottom w:val="single" w:sz="8" w:space="0" w:color="auto"/>
              <w:right w:val="single" w:sz="4" w:space="0" w:color="auto"/>
            </w:tcBorders>
            <w:shd w:val="clear" w:color="auto" w:fill="auto"/>
            <w:vAlign w:val="center"/>
          </w:tcPr>
          <w:p w14:paraId="01872E14" w14:textId="77777777" w:rsidR="0058247C" w:rsidRPr="00250F21" w:rsidRDefault="0058247C" w:rsidP="00A161FC">
            <w:pPr>
              <w:autoSpaceDE w:val="0"/>
              <w:autoSpaceDN w:val="0"/>
              <w:rPr>
                <w:rFonts w:ascii="ＭＳ 明朝" w:hAnsi="ＭＳ 明朝"/>
                <w:sz w:val="21"/>
                <w:szCs w:val="21"/>
              </w:rPr>
            </w:pPr>
            <w:r>
              <w:rPr>
                <w:rFonts w:ascii="ＭＳ 明朝" w:hAnsi="ＭＳ 明朝" w:hint="eastAsia"/>
                <w:sz w:val="21"/>
                <w:szCs w:val="21"/>
              </w:rPr>
              <w:t>特定販売を行う</w:t>
            </w:r>
            <w:r w:rsidRPr="00250F21">
              <w:rPr>
                <w:rFonts w:ascii="ＭＳ 明朝" w:hAnsi="ＭＳ 明朝" w:hint="eastAsia"/>
                <w:sz w:val="21"/>
                <w:szCs w:val="21"/>
              </w:rPr>
              <w:t>医薬品の区分</w:t>
            </w:r>
          </w:p>
        </w:tc>
        <w:tc>
          <w:tcPr>
            <w:tcW w:w="7260" w:type="dxa"/>
            <w:tcBorders>
              <w:top w:val="single" w:sz="6" w:space="0" w:color="auto"/>
              <w:left w:val="single" w:sz="4" w:space="0" w:color="auto"/>
              <w:right w:val="single" w:sz="12" w:space="0" w:color="auto"/>
            </w:tcBorders>
            <w:shd w:val="clear" w:color="auto" w:fill="auto"/>
            <w:vAlign w:val="center"/>
          </w:tcPr>
          <w:p w14:paraId="39FF6B97" w14:textId="77777777" w:rsidR="0058247C" w:rsidRPr="000D7BFB" w:rsidRDefault="0058247C" w:rsidP="00A161FC">
            <w:pPr>
              <w:numPr>
                <w:ilvl w:val="0"/>
                <w:numId w:val="1"/>
              </w:numPr>
              <w:autoSpaceDE w:val="0"/>
              <w:autoSpaceDN w:val="0"/>
              <w:rPr>
                <w:rFonts w:ascii="ＭＳ 明朝" w:hAnsi="ＭＳ 明朝"/>
                <w:sz w:val="21"/>
                <w:szCs w:val="21"/>
              </w:rPr>
            </w:pPr>
            <w:r w:rsidRPr="000D7BFB">
              <w:rPr>
                <w:rFonts w:ascii="ＭＳ 明朝" w:hAnsi="ＭＳ 明朝" w:hint="eastAsia"/>
                <w:sz w:val="21"/>
                <w:szCs w:val="21"/>
              </w:rPr>
              <w:t>要指導医薬品（特定要指導医薬品を除く。）</w:t>
            </w:r>
          </w:p>
          <w:p w14:paraId="16CF4DC9" w14:textId="77777777" w:rsidR="0058247C" w:rsidRPr="00E54ED2" w:rsidRDefault="0058247C" w:rsidP="00A161FC">
            <w:pPr>
              <w:numPr>
                <w:ilvl w:val="0"/>
                <w:numId w:val="1"/>
              </w:numPr>
              <w:autoSpaceDE w:val="0"/>
              <w:autoSpaceDN w:val="0"/>
              <w:rPr>
                <w:rFonts w:ascii="ＭＳ 明朝" w:hAnsi="ＭＳ 明朝"/>
                <w:sz w:val="21"/>
                <w:szCs w:val="21"/>
              </w:rPr>
            </w:pPr>
            <w:r w:rsidRPr="00250F21">
              <w:rPr>
                <w:rFonts w:ascii="ＭＳ 明朝" w:hAnsi="ＭＳ 明朝" w:hint="eastAsia"/>
                <w:sz w:val="21"/>
                <w:szCs w:val="21"/>
              </w:rPr>
              <w:t>第一類医薬品</w:t>
            </w:r>
          </w:p>
          <w:p w14:paraId="29E7D35D" w14:textId="77777777" w:rsidR="0058247C" w:rsidRPr="00250F21" w:rsidRDefault="0058247C" w:rsidP="00A161FC">
            <w:pPr>
              <w:numPr>
                <w:ilvl w:val="0"/>
                <w:numId w:val="1"/>
              </w:numPr>
              <w:autoSpaceDE w:val="0"/>
              <w:autoSpaceDN w:val="0"/>
              <w:rPr>
                <w:rFonts w:ascii="ＭＳ 明朝" w:hAnsi="ＭＳ 明朝"/>
                <w:sz w:val="21"/>
                <w:szCs w:val="21"/>
              </w:rPr>
            </w:pPr>
            <w:r w:rsidRPr="00250F21">
              <w:rPr>
                <w:rFonts w:ascii="ＭＳ 明朝" w:hAnsi="ＭＳ 明朝" w:hint="eastAsia"/>
                <w:sz w:val="21"/>
                <w:szCs w:val="21"/>
              </w:rPr>
              <w:t>指定第二類医薬品</w:t>
            </w:r>
          </w:p>
          <w:p w14:paraId="3DA46B3B" w14:textId="77777777" w:rsidR="0058247C" w:rsidRPr="00250F21" w:rsidRDefault="0058247C" w:rsidP="00A161FC">
            <w:pPr>
              <w:numPr>
                <w:ilvl w:val="0"/>
                <w:numId w:val="1"/>
              </w:numPr>
              <w:autoSpaceDE w:val="0"/>
              <w:autoSpaceDN w:val="0"/>
              <w:rPr>
                <w:rFonts w:ascii="ＭＳ 明朝" w:hAnsi="ＭＳ 明朝"/>
                <w:sz w:val="21"/>
                <w:szCs w:val="21"/>
              </w:rPr>
            </w:pPr>
            <w:r w:rsidRPr="00250F21">
              <w:rPr>
                <w:rFonts w:ascii="ＭＳ 明朝" w:hAnsi="ＭＳ 明朝" w:hint="eastAsia"/>
                <w:sz w:val="21"/>
                <w:szCs w:val="21"/>
              </w:rPr>
              <w:t>第二類医薬品（指定第二類医薬品を除く。）</w:t>
            </w:r>
          </w:p>
          <w:p w14:paraId="67B2851B" w14:textId="77777777" w:rsidR="0058247C" w:rsidRPr="0012506B" w:rsidRDefault="0058247C" w:rsidP="00A161FC">
            <w:pPr>
              <w:numPr>
                <w:ilvl w:val="0"/>
                <w:numId w:val="1"/>
              </w:numPr>
              <w:autoSpaceDE w:val="0"/>
              <w:autoSpaceDN w:val="0"/>
              <w:rPr>
                <w:rFonts w:ascii="ＭＳ 明朝" w:hAnsi="ＭＳ 明朝"/>
                <w:sz w:val="21"/>
                <w:szCs w:val="21"/>
              </w:rPr>
            </w:pPr>
            <w:r w:rsidRPr="00250F21">
              <w:rPr>
                <w:rFonts w:ascii="ＭＳ 明朝" w:hAnsi="ＭＳ 明朝" w:hint="eastAsia"/>
                <w:sz w:val="21"/>
                <w:szCs w:val="21"/>
              </w:rPr>
              <w:t>第三類医薬品</w:t>
            </w:r>
          </w:p>
        </w:tc>
      </w:tr>
      <w:tr w:rsidR="0058247C" w14:paraId="31ADFCC0" w14:textId="77777777" w:rsidTr="00A161FC">
        <w:tblPrEx>
          <w:tblLook w:val="04A0" w:firstRow="1" w:lastRow="0" w:firstColumn="1" w:lastColumn="0" w:noHBand="0" w:noVBand="1"/>
        </w:tblPrEx>
        <w:trPr>
          <w:trHeight w:val="988"/>
        </w:trPr>
        <w:tc>
          <w:tcPr>
            <w:tcW w:w="2944" w:type="dxa"/>
            <w:tcBorders>
              <w:top w:val="single" w:sz="8" w:space="0" w:color="auto"/>
              <w:left w:val="single" w:sz="12" w:space="0" w:color="auto"/>
              <w:bottom w:val="single" w:sz="2" w:space="0" w:color="auto"/>
            </w:tcBorders>
            <w:shd w:val="clear" w:color="auto" w:fill="auto"/>
            <w:vAlign w:val="center"/>
          </w:tcPr>
          <w:p w14:paraId="68C9E020" w14:textId="77777777" w:rsidR="0058247C" w:rsidRPr="00250F21" w:rsidRDefault="0058247C" w:rsidP="00A161FC">
            <w:pPr>
              <w:autoSpaceDE w:val="0"/>
              <w:autoSpaceDN w:val="0"/>
              <w:rPr>
                <w:rFonts w:ascii="ＭＳ 明朝" w:hAnsi="ＭＳ 明朝"/>
                <w:sz w:val="21"/>
                <w:szCs w:val="21"/>
              </w:rPr>
            </w:pPr>
            <w:r>
              <w:rPr>
                <w:rFonts w:ascii="ＭＳ 明朝" w:hAnsi="ＭＳ 明朝" w:hint="eastAsia"/>
                <w:sz w:val="21"/>
                <w:szCs w:val="21"/>
              </w:rPr>
              <w:t>特定販売を行う時間及び営業時間のうち特定販売のみを行う時間</w:t>
            </w:r>
          </w:p>
        </w:tc>
        <w:tc>
          <w:tcPr>
            <w:tcW w:w="7260" w:type="dxa"/>
            <w:tcBorders>
              <w:bottom w:val="single" w:sz="2" w:space="0" w:color="auto"/>
              <w:right w:val="single" w:sz="12" w:space="0" w:color="auto"/>
            </w:tcBorders>
            <w:shd w:val="clear" w:color="auto" w:fill="auto"/>
            <w:vAlign w:val="center"/>
          </w:tcPr>
          <w:p w14:paraId="23A80EC2" w14:textId="77777777" w:rsidR="0058247C" w:rsidRDefault="0058247C" w:rsidP="00A161FC">
            <w:pPr>
              <w:autoSpaceDE w:val="0"/>
              <w:autoSpaceDN w:val="0"/>
              <w:rPr>
                <w:rFonts w:ascii="ＭＳ 明朝" w:hAnsi="ＭＳ 明朝"/>
                <w:sz w:val="21"/>
                <w:szCs w:val="21"/>
              </w:rPr>
            </w:pPr>
            <w:r>
              <w:rPr>
                <w:rFonts w:ascii="ＭＳ 明朝" w:hAnsi="ＭＳ 明朝" w:hint="eastAsia"/>
                <w:sz w:val="21"/>
                <w:szCs w:val="21"/>
              </w:rPr>
              <w:t>特定販売を行う時間：</w:t>
            </w:r>
          </w:p>
          <w:p w14:paraId="014AE7DF" w14:textId="77777777" w:rsidR="0058247C" w:rsidRPr="00250F21" w:rsidRDefault="0058247C" w:rsidP="00A161FC">
            <w:pPr>
              <w:autoSpaceDE w:val="0"/>
              <w:autoSpaceDN w:val="0"/>
              <w:rPr>
                <w:rFonts w:ascii="ＭＳ 明朝" w:hAnsi="ＭＳ 明朝"/>
                <w:sz w:val="21"/>
                <w:szCs w:val="21"/>
              </w:rPr>
            </w:pPr>
            <w:r>
              <w:rPr>
                <w:rFonts w:ascii="ＭＳ 明朝" w:hAnsi="ＭＳ 明朝" w:hint="eastAsia"/>
                <w:sz w:val="21"/>
                <w:szCs w:val="21"/>
              </w:rPr>
              <w:t>（その内、特定販売のみを行う時間：　　　　　　　　　　　　　　　　）</w:t>
            </w:r>
          </w:p>
        </w:tc>
      </w:tr>
      <w:tr w:rsidR="0058247C" w14:paraId="45100CD5" w14:textId="77777777" w:rsidTr="00A161FC">
        <w:tblPrEx>
          <w:tblLook w:val="04A0" w:firstRow="1" w:lastRow="0" w:firstColumn="1" w:lastColumn="0" w:noHBand="0" w:noVBand="1"/>
        </w:tblPrEx>
        <w:trPr>
          <w:trHeight w:val="731"/>
        </w:trPr>
        <w:tc>
          <w:tcPr>
            <w:tcW w:w="2944" w:type="dxa"/>
            <w:tcBorders>
              <w:top w:val="single" w:sz="2" w:space="0" w:color="auto"/>
              <w:left w:val="single" w:sz="12" w:space="0" w:color="auto"/>
              <w:bottom w:val="single" w:sz="4" w:space="0" w:color="auto"/>
            </w:tcBorders>
            <w:shd w:val="clear" w:color="auto" w:fill="auto"/>
            <w:vAlign w:val="center"/>
          </w:tcPr>
          <w:p w14:paraId="7AC62811" w14:textId="77777777" w:rsidR="0058247C" w:rsidRPr="00250F21" w:rsidRDefault="0058247C" w:rsidP="00A161FC">
            <w:pPr>
              <w:autoSpaceDE w:val="0"/>
              <w:autoSpaceDN w:val="0"/>
              <w:rPr>
                <w:rFonts w:ascii="ＭＳ 明朝" w:hAnsi="ＭＳ 明朝"/>
                <w:sz w:val="21"/>
                <w:szCs w:val="21"/>
              </w:rPr>
            </w:pPr>
            <w:r>
              <w:rPr>
                <w:rFonts w:ascii="ＭＳ 明朝" w:hAnsi="ＭＳ 明朝" w:hint="eastAsia"/>
                <w:sz w:val="21"/>
                <w:szCs w:val="21"/>
              </w:rPr>
              <w:t>店舗の名称と異なる名称の使用</w:t>
            </w:r>
          </w:p>
        </w:tc>
        <w:tc>
          <w:tcPr>
            <w:tcW w:w="7260" w:type="dxa"/>
            <w:tcBorders>
              <w:top w:val="single" w:sz="2" w:space="0" w:color="auto"/>
              <w:bottom w:val="single" w:sz="4" w:space="0" w:color="auto"/>
              <w:right w:val="single" w:sz="12" w:space="0" w:color="auto"/>
            </w:tcBorders>
            <w:shd w:val="clear" w:color="auto" w:fill="auto"/>
            <w:vAlign w:val="center"/>
          </w:tcPr>
          <w:p w14:paraId="1EFC031C" w14:textId="77777777" w:rsidR="0058247C" w:rsidRPr="00250F21" w:rsidRDefault="0058247C" w:rsidP="00A161FC">
            <w:pPr>
              <w:autoSpaceDE w:val="0"/>
              <w:autoSpaceDN w:val="0"/>
              <w:rPr>
                <w:rFonts w:ascii="ＭＳ 明朝" w:hAnsi="ＭＳ 明朝"/>
                <w:sz w:val="21"/>
                <w:szCs w:val="21"/>
              </w:rPr>
            </w:pPr>
            <w:r>
              <w:rPr>
                <w:rFonts w:ascii="ＭＳ 明朝" w:hAnsi="ＭＳ 明朝" w:hint="eastAsia"/>
                <w:sz w:val="21"/>
                <w:szCs w:val="21"/>
              </w:rPr>
              <w:t xml:space="preserve">　</w:t>
            </w:r>
            <w:r w:rsidRPr="00053079">
              <w:rPr>
                <w:rFonts w:hAnsi="ＭＳ 明朝" w:hint="eastAsia"/>
                <w:sz w:val="21"/>
              </w:rPr>
              <w:t xml:space="preserve">無　・　</w:t>
            </w:r>
            <w:r>
              <w:rPr>
                <w:rFonts w:hAnsi="ＭＳ 明朝" w:hint="eastAsia"/>
                <w:sz w:val="21"/>
              </w:rPr>
              <w:t>有　（　　　　　　　　　　　　　　　　　　　　　　　　　）</w:t>
            </w:r>
          </w:p>
        </w:tc>
      </w:tr>
      <w:tr w:rsidR="0058247C" w14:paraId="7A1486A3" w14:textId="77777777" w:rsidTr="00A161FC">
        <w:tblPrEx>
          <w:tblLook w:val="04A0" w:firstRow="1" w:lastRow="0" w:firstColumn="1" w:lastColumn="0" w:noHBand="0" w:noVBand="1"/>
        </w:tblPrEx>
        <w:trPr>
          <w:trHeight w:val="1032"/>
        </w:trPr>
        <w:tc>
          <w:tcPr>
            <w:tcW w:w="2944" w:type="dxa"/>
            <w:tcBorders>
              <w:top w:val="single" w:sz="4" w:space="0" w:color="auto"/>
              <w:left w:val="single" w:sz="12" w:space="0" w:color="auto"/>
              <w:bottom w:val="single" w:sz="4" w:space="0" w:color="auto"/>
            </w:tcBorders>
            <w:shd w:val="clear" w:color="auto" w:fill="auto"/>
            <w:vAlign w:val="center"/>
          </w:tcPr>
          <w:p w14:paraId="13C9220C" w14:textId="77777777" w:rsidR="0058247C" w:rsidRPr="00250F21" w:rsidRDefault="0058247C" w:rsidP="00A161FC">
            <w:pPr>
              <w:autoSpaceDE w:val="0"/>
              <w:autoSpaceDN w:val="0"/>
              <w:rPr>
                <w:rFonts w:ascii="ＭＳ 明朝" w:hAnsi="ＭＳ 明朝"/>
                <w:sz w:val="21"/>
                <w:szCs w:val="21"/>
              </w:rPr>
            </w:pPr>
            <w:r>
              <w:rPr>
                <w:rFonts w:ascii="ＭＳ 明朝" w:hAnsi="ＭＳ 明朝" w:hint="eastAsia"/>
                <w:sz w:val="21"/>
                <w:szCs w:val="21"/>
              </w:rPr>
              <w:t>主たるホームページアドレス及び主たるホームページの構成の概要</w:t>
            </w:r>
          </w:p>
        </w:tc>
        <w:tc>
          <w:tcPr>
            <w:tcW w:w="7260" w:type="dxa"/>
            <w:tcBorders>
              <w:top w:val="single" w:sz="4" w:space="0" w:color="auto"/>
              <w:bottom w:val="single" w:sz="4" w:space="0" w:color="auto"/>
              <w:right w:val="single" w:sz="12" w:space="0" w:color="auto"/>
            </w:tcBorders>
            <w:shd w:val="clear" w:color="auto" w:fill="auto"/>
            <w:vAlign w:val="center"/>
          </w:tcPr>
          <w:p w14:paraId="262BD198" w14:textId="77777777" w:rsidR="0058247C" w:rsidRPr="00250F21" w:rsidRDefault="0058247C" w:rsidP="00A161FC">
            <w:pPr>
              <w:autoSpaceDE w:val="0"/>
              <w:autoSpaceDN w:val="0"/>
              <w:rPr>
                <w:rFonts w:ascii="ＭＳ 明朝" w:hAnsi="ＭＳ 明朝"/>
                <w:sz w:val="21"/>
                <w:szCs w:val="21"/>
              </w:rPr>
            </w:pPr>
          </w:p>
        </w:tc>
      </w:tr>
      <w:tr w:rsidR="0058247C" w14:paraId="4B6C95B1" w14:textId="77777777" w:rsidTr="00A161FC">
        <w:tblPrEx>
          <w:tblLook w:val="04A0" w:firstRow="1" w:lastRow="0" w:firstColumn="1" w:lastColumn="0" w:noHBand="0" w:noVBand="1"/>
        </w:tblPrEx>
        <w:trPr>
          <w:trHeight w:val="1028"/>
        </w:trPr>
        <w:tc>
          <w:tcPr>
            <w:tcW w:w="2944" w:type="dxa"/>
            <w:tcBorders>
              <w:top w:val="single" w:sz="4" w:space="0" w:color="auto"/>
              <w:left w:val="single" w:sz="12" w:space="0" w:color="auto"/>
              <w:bottom w:val="single" w:sz="4" w:space="0" w:color="auto"/>
            </w:tcBorders>
            <w:shd w:val="clear" w:color="auto" w:fill="auto"/>
            <w:vAlign w:val="center"/>
          </w:tcPr>
          <w:p w14:paraId="007E13EE" w14:textId="77777777" w:rsidR="0058247C" w:rsidRDefault="0058247C" w:rsidP="00A161FC">
            <w:pPr>
              <w:autoSpaceDE w:val="0"/>
              <w:autoSpaceDN w:val="0"/>
              <w:rPr>
                <w:rFonts w:ascii="ＭＳ 明朝" w:hAnsi="ＭＳ 明朝"/>
                <w:sz w:val="21"/>
                <w:szCs w:val="21"/>
              </w:rPr>
            </w:pPr>
            <w:r>
              <w:rPr>
                <w:rFonts w:ascii="ＭＳ 明朝" w:hAnsi="ＭＳ 明朝" w:hint="eastAsia"/>
                <w:sz w:val="21"/>
                <w:szCs w:val="21"/>
              </w:rPr>
              <w:t>ホームページを閲覧するために、パスワード等が必要な場合には、当該パスワード等</w:t>
            </w:r>
          </w:p>
        </w:tc>
        <w:tc>
          <w:tcPr>
            <w:tcW w:w="7260" w:type="dxa"/>
            <w:tcBorders>
              <w:top w:val="single" w:sz="4" w:space="0" w:color="auto"/>
              <w:bottom w:val="single" w:sz="4" w:space="0" w:color="auto"/>
              <w:right w:val="single" w:sz="12" w:space="0" w:color="auto"/>
            </w:tcBorders>
            <w:shd w:val="clear" w:color="auto" w:fill="auto"/>
            <w:vAlign w:val="center"/>
          </w:tcPr>
          <w:p w14:paraId="7FCF368C" w14:textId="77777777" w:rsidR="0058247C" w:rsidRPr="00250F21" w:rsidRDefault="0058247C" w:rsidP="00A161FC">
            <w:pPr>
              <w:autoSpaceDE w:val="0"/>
              <w:autoSpaceDN w:val="0"/>
              <w:rPr>
                <w:rFonts w:ascii="ＭＳ 明朝" w:hAnsi="ＭＳ 明朝"/>
                <w:sz w:val="21"/>
                <w:szCs w:val="21"/>
              </w:rPr>
            </w:pPr>
          </w:p>
        </w:tc>
      </w:tr>
      <w:tr w:rsidR="0058247C" w14:paraId="46F8BCE8" w14:textId="77777777" w:rsidTr="00A161FC">
        <w:tblPrEx>
          <w:tblLook w:val="04A0" w:firstRow="1" w:lastRow="0" w:firstColumn="1" w:lastColumn="0" w:noHBand="0" w:noVBand="1"/>
        </w:tblPrEx>
        <w:trPr>
          <w:trHeight w:val="1549"/>
        </w:trPr>
        <w:tc>
          <w:tcPr>
            <w:tcW w:w="2944" w:type="dxa"/>
            <w:tcBorders>
              <w:top w:val="single" w:sz="4" w:space="0" w:color="auto"/>
              <w:left w:val="single" w:sz="12" w:space="0" w:color="auto"/>
              <w:bottom w:val="single" w:sz="12" w:space="0" w:color="auto"/>
            </w:tcBorders>
            <w:shd w:val="clear" w:color="auto" w:fill="auto"/>
            <w:vAlign w:val="center"/>
          </w:tcPr>
          <w:p w14:paraId="1FB77DD8" w14:textId="77777777" w:rsidR="0058247C" w:rsidRDefault="0058247C" w:rsidP="00A161FC">
            <w:pPr>
              <w:autoSpaceDE w:val="0"/>
              <w:autoSpaceDN w:val="0"/>
              <w:rPr>
                <w:rFonts w:ascii="ＭＳ 明朝" w:hAnsi="ＭＳ 明朝"/>
                <w:sz w:val="21"/>
                <w:szCs w:val="21"/>
              </w:rPr>
            </w:pPr>
            <w:r>
              <w:rPr>
                <w:rFonts w:ascii="ＭＳ 明朝" w:hAnsi="ＭＳ 明朝" w:hint="eastAsia"/>
                <w:sz w:val="21"/>
                <w:szCs w:val="21"/>
              </w:rPr>
              <w:t>那覇市が特定販売の監督を行うために必要な設備</w:t>
            </w:r>
          </w:p>
          <w:p w14:paraId="5D639970" w14:textId="77777777" w:rsidR="0058247C" w:rsidRDefault="0058247C" w:rsidP="00A161FC">
            <w:pPr>
              <w:autoSpaceDE w:val="0"/>
              <w:autoSpaceDN w:val="0"/>
              <w:rPr>
                <w:rFonts w:ascii="ＭＳ 明朝" w:hAnsi="ＭＳ 明朝"/>
                <w:sz w:val="21"/>
                <w:szCs w:val="21"/>
              </w:rPr>
            </w:pPr>
          </w:p>
          <w:p w14:paraId="510252F3" w14:textId="77777777" w:rsidR="0058247C" w:rsidRPr="00250F21" w:rsidRDefault="0058247C" w:rsidP="00A161FC">
            <w:pPr>
              <w:autoSpaceDE w:val="0"/>
              <w:autoSpaceDN w:val="0"/>
              <w:rPr>
                <w:rFonts w:ascii="ＭＳ 明朝" w:hAnsi="ＭＳ 明朝"/>
                <w:sz w:val="21"/>
                <w:szCs w:val="21"/>
              </w:rPr>
            </w:pPr>
            <w:r>
              <w:rPr>
                <w:rFonts w:ascii="ＭＳ 明朝" w:hAnsi="ＭＳ 明朝" w:hint="eastAsia"/>
                <w:sz w:val="21"/>
                <w:szCs w:val="21"/>
              </w:rPr>
              <w:t>※なお、当該店舗の営業時間のうち特定販売のみを行う時間がある場合に限る。</w:t>
            </w:r>
          </w:p>
        </w:tc>
        <w:tc>
          <w:tcPr>
            <w:tcW w:w="7260" w:type="dxa"/>
            <w:tcBorders>
              <w:top w:val="single" w:sz="4" w:space="0" w:color="auto"/>
              <w:bottom w:val="single" w:sz="12" w:space="0" w:color="auto"/>
              <w:right w:val="single" w:sz="12" w:space="0" w:color="auto"/>
            </w:tcBorders>
            <w:shd w:val="clear" w:color="auto" w:fill="auto"/>
            <w:vAlign w:val="center"/>
          </w:tcPr>
          <w:p w14:paraId="61351861" w14:textId="77777777" w:rsidR="0058247C" w:rsidRPr="00053079" w:rsidRDefault="0058247C" w:rsidP="00A161FC">
            <w:pPr>
              <w:rPr>
                <w:rFonts w:hAnsi="ＭＳ 明朝"/>
                <w:sz w:val="21"/>
              </w:rPr>
            </w:pPr>
          </w:p>
          <w:p w14:paraId="4CF534DA" w14:textId="77777777" w:rsidR="0058247C" w:rsidRPr="00785727" w:rsidRDefault="0058247C" w:rsidP="00A161FC">
            <w:pPr>
              <w:numPr>
                <w:ilvl w:val="0"/>
                <w:numId w:val="1"/>
              </w:numPr>
              <w:autoSpaceDE w:val="0"/>
              <w:autoSpaceDN w:val="0"/>
              <w:rPr>
                <w:rFonts w:ascii="ＭＳ 明朝" w:hAnsi="ＭＳ 明朝"/>
                <w:sz w:val="21"/>
                <w:szCs w:val="21"/>
              </w:rPr>
            </w:pPr>
            <w:r>
              <w:rPr>
                <w:rFonts w:hint="eastAsia"/>
              </w:rPr>
              <w:t>那覇市と</w:t>
            </w:r>
            <w:bookmarkStart w:id="0" w:name="_GoBack"/>
            <w:bookmarkEnd w:id="0"/>
            <w:r>
              <w:rPr>
                <w:rFonts w:hint="eastAsia"/>
              </w:rPr>
              <w:t>随時連絡を取り合うことが可能であり、かつ店舗に固定された電話機及び電話回線等</w:t>
            </w:r>
          </w:p>
          <w:p w14:paraId="75F97372" w14:textId="77777777" w:rsidR="0058247C" w:rsidRPr="00785727" w:rsidRDefault="0058247C" w:rsidP="00A161FC">
            <w:pPr>
              <w:numPr>
                <w:ilvl w:val="0"/>
                <w:numId w:val="1"/>
              </w:numPr>
              <w:autoSpaceDE w:val="0"/>
              <w:autoSpaceDN w:val="0"/>
              <w:rPr>
                <w:rFonts w:ascii="ＭＳ 明朝" w:hAnsi="ＭＳ 明朝"/>
                <w:sz w:val="21"/>
                <w:szCs w:val="21"/>
              </w:rPr>
            </w:pPr>
            <w:r>
              <w:rPr>
                <w:rFonts w:hint="eastAsia"/>
              </w:rPr>
              <w:t>画像又は映像を撮影することが可能であるデジタルカメラ等</w:t>
            </w:r>
          </w:p>
          <w:p w14:paraId="7DCEDDF6" w14:textId="77777777" w:rsidR="0058247C" w:rsidRPr="003F2C48" w:rsidRDefault="0058247C" w:rsidP="00A161FC">
            <w:pPr>
              <w:numPr>
                <w:ilvl w:val="0"/>
                <w:numId w:val="1"/>
              </w:numPr>
              <w:autoSpaceDE w:val="0"/>
              <w:autoSpaceDN w:val="0"/>
              <w:rPr>
                <w:rFonts w:ascii="ＭＳ 明朝" w:hAnsi="ＭＳ 明朝"/>
                <w:sz w:val="21"/>
                <w:szCs w:val="21"/>
              </w:rPr>
            </w:pPr>
            <w:r>
              <w:rPr>
                <w:rFonts w:hint="eastAsia"/>
              </w:rPr>
              <w:t>画像又は映像を沖縄県の求めに応じて直ちに電送することが可能であるパーソナルコンピュータ及びインターネット回線等</w:t>
            </w:r>
          </w:p>
          <w:p w14:paraId="042628D2" w14:textId="77777777" w:rsidR="0058247C" w:rsidRPr="00247C5E" w:rsidRDefault="0058247C" w:rsidP="00A161FC">
            <w:pPr>
              <w:rPr>
                <w:rFonts w:ascii="ＭＳ 明朝" w:hAnsi="ＭＳ 明朝"/>
                <w:sz w:val="21"/>
                <w:szCs w:val="21"/>
              </w:rPr>
            </w:pPr>
          </w:p>
        </w:tc>
      </w:tr>
    </w:tbl>
    <w:p w14:paraId="4F73E819" w14:textId="77777777" w:rsidR="0058247C" w:rsidRPr="005252D6" w:rsidRDefault="0058247C" w:rsidP="0058247C">
      <w:pPr>
        <w:ind w:firstLineChars="100" w:firstLine="180"/>
        <w:rPr>
          <w:rFonts w:hAnsi="ＭＳ 明朝"/>
          <w:sz w:val="20"/>
          <w:u w:val="single"/>
        </w:rPr>
      </w:pPr>
      <w:r>
        <w:rPr>
          <w:rFonts w:hAnsi="ＭＳ 明朝" w:hint="eastAsia"/>
          <w:sz w:val="18"/>
          <w:szCs w:val="18"/>
        </w:rPr>
        <w:t>＊</w:t>
      </w:r>
      <w:r w:rsidRPr="005252D6">
        <w:rPr>
          <w:rFonts w:hAnsi="ＭＳ 明朝" w:hint="eastAsia"/>
          <w:sz w:val="20"/>
        </w:rPr>
        <w:t xml:space="preserve">　「無・有」については該当するもの</w:t>
      </w:r>
      <w:r>
        <w:rPr>
          <w:rFonts w:hAnsi="ＭＳ 明朝" w:hint="eastAsia"/>
          <w:sz w:val="20"/>
        </w:rPr>
        <w:t>に</w:t>
      </w:r>
      <w:r w:rsidRPr="005252D6">
        <w:rPr>
          <w:rFonts w:hAnsi="ＭＳ 明朝" w:hint="eastAsia"/>
          <w:sz w:val="20"/>
        </w:rPr>
        <w:t>○をつけ、有の場合はその内容を記入すること。</w:t>
      </w:r>
    </w:p>
    <w:p w14:paraId="2C9BDC6D" w14:textId="77777777" w:rsidR="0058247C" w:rsidRDefault="0058247C" w:rsidP="0058247C">
      <w:pPr>
        <w:spacing w:before="120" w:after="120"/>
        <w:ind w:firstLineChars="100" w:firstLine="180"/>
        <w:rPr>
          <w:rFonts w:hAnsi="ＭＳ 明朝"/>
          <w:sz w:val="20"/>
        </w:rPr>
      </w:pPr>
      <w:r>
        <w:rPr>
          <w:rFonts w:hAnsi="ＭＳ 明朝" w:hint="eastAsia"/>
          <w:sz w:val="18"/>
          <w:szCs w:val="18"/>
        </w:rPr>
        <w:t>＊</w:t>
      </w:r>
      <w:r>
        <w:rPr>
          <w:rFonts w:hAnsi="ＭＳ 明朝" w:hint="eastAsia"/>
          <w:sz w:val="20"/>
        </w:rPr>
        <w:t xml:space="preserve">　□については、該当するものに「レ」</w:t>
      </w:r>
      <w:r w:rsidRPr="005252D6">
        <w:rPr>
          <w:rFonts w:hAnsi="ＭＳ 明朝" w:hint="eastAsia"/>
          <w:sz w:val="20"/>
        </w:rPr>
        <w:t>をつけること。</w:t>
      </w:r>
    </w:p>
    <w:p w14:paraId="7264172A" w14:textId="77777777" w:rsidR="0058247C" w:rsidRDefault="0058247C" w:rsidP="0058247C">
      <w:pPr>
        <w:spacing w:before="120" w:after="120"/>
        <w:ind w:leftChars="100" w:left="400" w:hangingChars="100" w:hanging="180"/>
        <w:rPr>
          <w:rFonts w:hAnsi="ＭＳ 明朝"/>
          <w:sz w:val="20"/>
        </w:rPr>
      </w:pPr>
      <w:r>
        <w:rPr>
          <w:rFonts w:hAnsi="ＭＳ 明朝" w:hint="eastAsia"/>
          <w:sz w:val="18"/>
          <w:szCs w:val="18"/>
        </w:rPr>
        <w:t>＊</w:t>
      </w:r>
      <w:r>
        <w:rPr>
          <w:rFonts w:hAnsi="ＭＳ 明朝" w:hint="eastAsia"/>
          <w:sz w:val="20"/>
        </w:rPr>
        <w:t xml:space="preserve">　「主たるホームページの構成の概要」については、ホームページでの医薬品の表示内容や表示すべき事項の表示の状況等が分かるようなホームページのイメージ等の書類を添付すること。</w:t>
      </w:r>
    </w:p>
    <w:p w14:paraId="04D990BC" w14:textId="77777777" w:rsidR="0058247C" w:rsidRPr="00CD74D1" w:rsidRDefault="0058247C" w:rsidP="0058247C">
      <w:pPr>
        <w:spacing w:before="120" w:after="120"/>
        <w:rPr>
          <w:rFonts w:hAnsi="ＭＳ 明朝"/>
          <w:sz w:val="20"/>
        </w:rPr>
      </w:pPr>
    </w:p>
    <w:p w14:paraId="2992341F" w14:textId="77777777" w:rsidR="0058247C" w:rsidRPr="000D7BFB" w:rsidRDefault="0058247C" w:rsidP="0058247C"/>
    <w:p w14:paraId="68E64919" w14:textId="77777777" w:rsidR="0058247C" w:rsidRPr="000D7BFB" w:rsidRDefault="0058247C" w:rsidP="0058247C"/>
    <w:p w14:paraId="0222F3E4" w14:textId="77777777" w:rsidR="00CD74D1" w:rsidRPr="0058247C" w:rsidRDefault="00CD74D1" w:rsidP="0058247C"/>
    <w:sectPr w:rsidR="00CD74D1" w:rsidRPr="0058247C" w:rsidSect="00936596">
      <w:headerReference w:type="default" r:id="rId7"/>
      <w:footerReference w:type="first" r:id="rId8"/>
      <w:pgSz w:w="11906" w:h="16838" w:code="9"/>
      <w:pgMar w:top="1134" w:right="851" w:bottom="1134" w:left="85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E79F5" w14:textId="77777777" w:rsidR="007B7A38" w:rsidRDefault="007B7A38">
      <w:r>
        <w:separator/>
      </w:r>
    </w:p>
  </w:endnote>
  <w:endnote w:type="continuationSeparator" w:id="0">
    <w:p w14:paraId="3F12FF97" w14:textId="77777777" w:rsidR="007B7A38" w:rsidRDefault="007B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AAB4" w14:textId="77777777" w:rsidR="00CD74D1" w:rsidRPr="003365D2" w:rsidRDefault="00B23568" w:rsidP="0037262D">
    <w:pPr>
      <w:pStyle w:val="aa"/>
      <w:jc w:val="center"/>
    </w:pPr>
    <w:r>
      <w:rPr>
        <w:rStyle w:val="ac"/>
      </w:rPr>
      <w:fldChar w:fldCharType="begin"/>
    </w:r>
    <w:r>
      <w:rPr>
        <w:rStyle w:val="ac"/>
      </w:rPr>
      <w:instrText xml:space="preserve"> PAGE </w:instrText>
    </w:r>
    <w:r>
      <w:rPr>
        <w:rStyle w:val="ac"/>
      </w:rPr>
      <w:fldChar w:fldCharType="separate"/>
    </w:r>
    <w:r w:rsidR="00A64F9E">
      <w:rPr>
        <w:rStyle w:val="ac"/>
        <w:noProof/>
      </w:rPr>
      <w:t>- 1 -</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BF060" w14:textId="77777777" w:rsidR="007B7A38" w:rsidRDefault="007B7A38">
      <w:r>
        <w:separator/>
      </w:r>
    </w:p>
  </w:footnote>
  <w:footnote w:type="continuationSeparator" w:id="0">
    <w:p w14:paraId="52B3B30E" w14:textId="77777777" w:rsidR="007B7A38" w:rsidRDefault="007B7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C4D69" w14:textId="77777777" w:rsidR="00CD74D1" w:rsidRDefault="00B23568" w:rsidP="0037262D">
    <w:pPr>
      <w:pStyle w:val="a8"/>
      <w:tabs>
        <w:tab w:val="left" w:pos="2895"/>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36BB3"/>
    <w:multiLevelType w:val="hybridMultilevel"/>
    <w:tmpl w:val="E3CA5ECC"/>
    <w:lvl w:ilvl="0" w:tplc="FFFFFFFF">
      <w:numFmt w:val="bullet"/>
      <w:lvlText w:val="□"/>
      <w:lvlJc w:val="left"/>
      <w:pPr>
        <w:ind w:left="570" w:hanging="360"/>
      </w:pPr>
      <w:rPr>
        <w:rFonts w:ascii="ＭＳ 明朝" w:eastAsia="ＭＳ 明朝" w:hAnsi="ＭＳ 明朝" w:cs="Times New Roman"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1" w15:restartNumberingAfterBreak="0">
    <w:nsid w:val="566D6561"/>
    <w:multiLevelType w:val="hybridMultilevel"/>
    <w:tmpl w:val="307C4EE2"/>
    <w:lvl w:ilvl="0" w:tplc="FFFFFFFF">
      <w:numFmt w:val="bullet"/>
      <w:lvlText w:val="＊"/>
      <w:lvlJc w:val="left"/>
      <w:pPr>
        <w:tabs>
          <w:tab w:val="num" w:pos="618"/>
        </w:tabs>
        <w:ind w:left="618" w:hanging="465"/>
      </w:pPr>
      <w:rPr>
        <w:rFonts w:ascii="ＭＳ 明朝" w:eastAsia="ＭＳ 明朝" w:hAnsi="ＭＳ 明朝" w:cs="Times New Roman" w:hint="eastAsia"/>
      </w:rPr>
    </w:lvl>
    <w:lvl w:ilvl="1" w:tplc="FFFFFFFF" w:tentative="1">
      <w:start w:val="1"/>
      <w:numFmt w:val="bullet"/>
      <w:lvlText w:val=""/>
      <w:lvlJc w:val="left"/>
      <w:pPr>
        <w:tabs>
          <w:tab w:val="num" w:pos="993"/>
        </w:tabs>
        <w:ind w:left="993" w:hanging="420"/>
      </w:pPr>
      <w:rPr>
        <w:rFonts w:ascii="Wingdings" w:hAnsi="Wingdings" w:hint="default"/>
      </w:rPr>
    </w:lvl>
    <w:lvl w:ilvl="2" w:tplc="FFFFFFFF" w:tentative="1">
      <w:start w:val="1"/>
      <w:numFmt w:val="bullet"/>
      <w:lvlText w:val=""/>
      <w:lvlJc w:val="left"/>
      <w:pPr>
        <w:tabs>
          <w:tab w:val="num" w:pos="1413"/>
        </w:tabs>
        <w:ind w:left="1413" w:hanging="420"/>
      </w:pPr>
      <w:rPr>
        <w:rFonts w:ascii="Wingdings" w:hAnsi="Wingdings" w:hint="default"/>
      </w:rPr>
    </w:lvl>
    <w:lvl w:ilvl="3" w:tplc="FFFFFFFF" w:tentative="1">
      <w:start w:val="1"/>
      <w:numFmt w:val="bullet"/>
      <w:lvlText w:val=""/>
      <w:lvlJc w:val="left"/>
      <w:pPr>
        <w:tabs>
          <w:tab w:val="num" w:pos="1833"/>
        </w:tabs>
        <w:ind w:left="1833" w:hanging="420"/>
      </w:pPr>
      <w:rPr>
        <w:rFonts w:ascii="Wingdings" w:hAnsi="Wingdings" w:hint="default"/>
      </w:rPr>
    </w:lvl>
    <w:lvl w:ilvl="4" w:tplc="FFFFFFFF" w:tentative="1">
      <w:start w:val="1"/>
      <w:numFmt w:val="bullet"/>
      <w:lvlText w:val=""/>
      <w:lvlJc w:val="left"/>
      <w:pPr>
        <w:tabs>
          <w:tab w:val="num" w:pos="2253"/>
        </w:tabs>
        <w:ind w:left="2253" w:hanging="420"/>
      </w:pPr>
      <w:rPr>
        <w:rFonts w:ascii="Wingdings" w:hAnsi="Wingdings" w:hint="default"/>
      </w:rPr>
    </w:lvl>
    <w:lvl w:ilvl="5" w:tplc="FFFFFFFF" w:tentative="1">
      <w:start w:val="1"/>
      <w:numFmt w:val="bullet"/>
      <w:lvlText w:val=""/>
      <w:lvlJc w:val="left"/>
      <w:pPr>
        <w:tabs>
          <w:tab w:val="num" w:pos="2673"/>
        </w:tabs>
        <w:ind w:left="2673" w:hanging="420"/>
      </w:pPr>
      <w:rPr>
        <w:rFonts w:ascii="Wingdings" w:hAnsi="Wingdings" w:hint="default"/>
      </w:rPr>
    </w:lvl>
    <w:lvl w:ilvl="6" w:tplc="FFFFFFFF" w:tentative="1">
      <w:start w:val="1"/>
      <w:numFmt w:val="bullet"/>
      <w:lvlText w:val=""/>
      <w:lvlJc w:val="left"/>
      <w:pPr>
        <w:tabs>
          <w:tab w:val="num" w:pos="3093"/>
        </w:tabs>
        <w:ind w:left="3093" w:hanging="420"/>
      </w:pPr>
      <w:rPr>
        <w:rFonts w:ascii="Wingdings" w:hAnsi="Wingdings" w:hint="default"/>
      </w:rPr>
    </w:lvl>
    <w:lvl w:ilvl="7" w:tplc="FFFFFFFF" w:tentative="1">
      <w:start w:val="1"/>
      <w:numFmt w:val="bullet"/>
      <w:lvlText w:val=""/>
      <w:lvlJc w:val="left"/>
      <w:pPr>
        <w:tabs>
          <w:tab w:val="num" w:pos="3513"/>
        </w:tabs>
        <w:ind w:left="3513" w:hanging="420"/>
      </w:pPr>
      <w:rPr>
        <w:rFonts w:ascii="Wingdings" w:hAnsi="Wingdings" w:hint="default"/>
      </w:rPr>
    </w:lvl>
    <w:lvl w:ilvl="8" w:tplc="FFFFFFFF" w:tentative="1">
      <w:start w:val="1"/>
      <w:numFmt w:val="bullet"/>
      <w:lvlText w:val=""/>
      <w:lvlJc w:val="left"/>
      <w:pPr>
        <w:tabs>
          <w:tab w:val="num" w:pos="3933"/>
        </w:tabs>
        <w:ind w:left="3933"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0"/>
  <w:drawingGridVerticalSpacing w:val="30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1E7D"/>
    <w:rsid w:val="00042C51"/>
    <w:rsid w:val="000517AE"/>
    <w:rsid w:val="00053079"/>
    <w:rsid w:val="00061FFA"/>
    <w:rsid w:val="00077A7A"/>
    <w:rsid w:val="000C6027"/>
    <w:rsid w:val="000D7BFB"/>
    <w:rsid w:val="00103405"/>
    <w:rsid w:val="0012506B"/>
    <w:rsid w:val="00247C5E"/>
    <w:rsid w:val="00250F21"/>
    <w:rsid w:val="002B7C07"/>
    <w:rsid w:val="002D0576"/>
    <w:rsid w:val="002E72FA"/>
    <w:rsid w:val="003365D2"/>
    <w:rsid w:val="0035293E"/>
    <w:rsid w:val="0037262D"/>
    <w:rsid w:val="003C4C2D"/>
    <w:rsid w:val="003C6D58"/>
    <w:rsid w:val="003F2C48"/>
    <w:rsid w:val="00406BE2"/>
    <w:rsid w:val="0043500D"/>
    <w:rsid w:val="004642AC"/>
    <w:rsid w:val="0047443F"/>
    <w:rsid w:val="005014D3"/>
    <w:rsid w:val="00501947"/>
    <w:rsid w:val="005252D6"/>
    <w:rsid w:val="00531D81"/>
    <w:rsid w:val="005602D6"/>
    <w:rsid w:val="0058247C"/>
    <w:rsid w:val="005D51DC"/>
    <w:rsid w:val="006D3965"/>
    <w:rsid w:val="00785727"/>
    <w:rsid w:val="00785D8C"/>
    <w:rsid w:val="007B7A38"/>
    <w:rsid w:val="007D6600"/>
    <w:rsid w:val="008626AE"/>
    <w:rsid w:val="008A7A84"/>
    <w:rsid w:val="008B0B52"/>
    <w:rsid w:val="008C2749"/>
    <w:rsid w:val="008D3E8D"/>
    <w:rsid w:val="00936596"/>
    <w:rsid w:val="00973795"/>
    <w:rsid w:val="00A01E7D"/>
    <w:rsid w:val="00A17F2A"/>
    <w:rsid w:val="00A4131B"/>
    <w:rsid w:val="00A45D09"/>
    <w:rsid w:val="00A64E68"/>
    <w:rsid w:val="00A64F9E"/>
    <w:rsid w:val="00B23568"/>
    <w:rsid w:val="00BD3CCF"/>
    <w:rsid w:val="00C15ACD"/>
    <w:rsid w:val="00CD74D1"/>
    <w:rsid w:val="00D04E62"/>
    <w:rsid w:val="00D70F7D"/>
    <w:rsid w:val="00DB2C7A"/>
    <w:rsid w:val="00DC6D3E"/>
    <w:rsid w:val="00E54ED2"/>
    <w:rsid w:val="00E74D3A"/>
    <w:rsid w:val="00EA3391"/>
    <w:rsid w:val="00F40709"/>
    <w:rsid w:val="00F82A23"/>
    <w:rsid w:val="00FC7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244B71D"/>
  <w15:chartTrackingRefBased/>
  <w15:docId w15:val="{69BB99F0-DD4D-4CB6-93B4-25E5018A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293E"/>
    <w:pPr>
      <w:widowControl w:val="0"/>
      <w:autoSpaceDE w:val="0"/>
      <w:autoSpaceDN w:val="0"/>
      <w:jc w:val="both"/>
    </w:pPr>
    <w:rPr>
      <w:rFonts w:ascii="ＭＳ 明朝"/>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35293E"/>
    <w:rPr>
      <w:sz w:val="18"/>
      <w:szCs w:val="18"/>
    </w:rPr>
  </w:style>
  <w:style w:type="paragraph" w:styleId="a5">
    <w:name w:val="annotation text"/>
    <w:basedOn w:val="a"/>
    <w:link w:val="a6"/>
    <w:semiHidden/>
    <w:rsid w:val="0035293E"/>
    <w:pPr>
      <w:autoSpaceDE w:val="0"/>
      <w:autoSpaceDN w:val="0"/>
      <w:jc w:val="left"/>
    </w:pPr>
    <w:rPr>
      <w:rFonts w:ascii="ＭＳ 明朝"/>
      <w:sz w:val="24"/>
      <w:szCs w:val="24"/>
    </w:rPr>
  </w:style>
  <w:style w:type="paragraph" w:styleId="a7">
    <w:name w:val="Balloon Text"/>
    <w:basedOn w:val="a"/>
    <w:semiHidden/>
    <w:rsid w:val="0035293E"/>
    <w:rPr>
      <w:rFonts w:ascii="Arial" w:eastAsia="ＭＳ ゴシック" w:hAnsi="Arial"/>
      <w:sz w:val="18"/>
      <w:szCs w:val="18"/>
    </w:rPr>
  </w:style>
  <w:style w:type="paragraph" w:styleId="a8">
    <w:name w:val="header"/>
    <w:basedOn w:val="a"/>
    <w:link w:val="a9"/>
    <w:rsid w:val="00CD74D1"/>
    <w:pPr>
      <w:tabs>
        <w:tab w:val="center" w:pos="4252"/>
        <w:tab w:val="right" w:pos="8504"/>
      </w:tabs>
      <w:snapToGrid w:val="0"/>
    </w:pPr>
    <w:rPr>
      <w:lang w:val="x-none" w:eastAsia="x-none"/>
    </w:rPr>
  </w:style>
  <w:style w:type="character" w:customStyle="1" w:styleId="a9">
    <w:name w:val="ヘッダー (文字)"/>
    <w:link w:val="a8"/>
    <w:rsid w:val="00CD74D1"/>
    <w:rPr>
      <w:kern w:val="2"/>
      <w:sz w:val="22"/>
    </w:rPr>
  </w:style>
  <w:style w:type="paragraph" w:styleId="aa">
    <w:name w:val="footer"/>
    <w:basedOn w:val="a"/>
    <w:link w:val="ab"/>
    <w:rsid w:val="00CD74D1"/>
    <w:pPr>
      <w:tabs>
        <w:tab w:val="center" w:pos="4252"/>
        <w:tab w:val="right" w:pos="8504"/>
      </w:tabs>
      <w:snapToGrid w:val="0"/>
    </w:pPr>
    <w:rPr>
      <w:lang w:val="x-none" w:eastAsia="x-none"/>
    </w:rPr>
  </w:style>
  <w:style w:type="character" w:customStyle="1" w:styleId="ab">
    <w:name w:val="フッター (文字)"/>
    <w:link w:val="aa"/>
    <w:rsid w:val="00CD74D1"/>
    <w:rPr>
      <w:kern w:val="2"/>
      <w:sz w:val="22"/>
    </w:rPr>
  </w:style>
  <w:style w:type="character" w:styleId="ac">
    <w:name w:val="page number"/>
    <w:rsid w:val="00CD74D1"/>
  </w:style>
  <w:style w:type="paragraph" w:styleId="ad">
    <w:name w:val="Revision"/>
    <w:hidden/>
    <w:uiPriority w:val="99"/>
    <w:semiHidden/>
    <w:rsid w:val="00E54ED2"/>
    <w:rPr>
      <w:kern w:val="2"/>
      <w:sz w:val="22"/>
    </w:rPr>
  </w:style>
  <w:style w:type="character" w:customStyle="1" w:styleId="a6">
    <w:name w:val="コメント文字列 (文字)"/>
    <w:link w:val="a5"/>
    <w:semiHidden/>
    <w:rsid w:val="0050194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TotalTime>
  <Pages>1</Pages>
  <Words>123</Words>
  <Characters>703</Characters>
  <DocSecurity>0</DocSecurity>
  <Lines>5</Lines>
  <Paragraphs>1</Paragraphs>
  <ScaleCrop>false</ScaleCrop>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2009-05-25T02:06:00Z</cp:lastPrinted>
  <dcterms:created xsi:type="dcterms:W3CDTF">2026-05-01T01:04:00Z</dcterms:created>
  <dcterms:modified xsi:type="dcterms:W3CDTF">2026-05-01T01:07:00Z</dcterms:modified>
</cp:coreProperties>
</file>